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D1" w:rsidRPr="008543F9" w:rsidRDefault="005B3FD1" w:rsidP="005B3FD1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:rsidR="005B3FD1" w:rsidRPr="008543F9" w:rsidRDefault="005B3FD1" w:rsidP="005B3FD1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:rsidR="005B3FD1" w:rsidRPr="008543F9" w:rsidRDefault="005B3FD1" w:rsidP="005B3FD1">
      <w:pPr>
        <w:pStyle w:val="TitreVastPage"/>
        <w:tabs>
          <w:tab w:val="left" w:pos="2925"/>
          <w:tab w:val="center" w:pos="4252"/>
        </w:tabs>
        <w:rPr>
          <w:rFonts w:cs="B Titr"/>
        </w:rPr>
      </w:pPr>
    </w:p>
    <w:p w:rsidR="005B3FD1" w:rsidRDefault="005B3FD1" w:rsidP="005B3FD1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:rsidR="005B3FD1" w:rsidRDefault="005B3FD1" w:rsidP="005B3FD1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:rsidR="003B6984" w:rsidRPr="008543F9" w:rsidRDefault="003B6984" w:rsidP="005B3FD1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:rsidR="00EC2714" w:rsidRDefault="00EC2714" w:rsidP="00EC2714">
      <w:pPr>
        <w:pStyle w:val="PlainText"/>
        <w:bidi w:val="0"/>
        <w:jc w:val="center"/>
        <w:rPr>
          <w:rFonts w:cs="B YAGOT"/>
          <w:sz w:val="38"/>
          <w:szCs w:val="38"/>
        </w:rPr>
      </w:pPr>
    </w:p>
    <w:p w:rsidR="00EC2714" w:rsidRDefault="00EC2714" w:rsidP="00EC2714">
      <w:pPr>
        <w:pStyle w:val="PlainText"/>
        <w:bidi w:val="0"/>
        <w:jc w:val="center"/>
        <w:rPr>
          <w:rFonts w:cs="B YAGOT"/>
          <w:szCs w:val="24"/>
          <w:rtl/>
        </w:rPr>
      </w:pPr>
    </w:p>
    <w:p w:rsidR="00EC2714" w:rsidRDefault="00EC2714" w:rsidP="00EC2714">
      <w:pPr>
        <w:pStyle w:val="PlainText"/>
        <w:bidi w:val="0"/>
        <w:rPr>
          <w:rFonts w:cs="Lotus"/>
          <w:rtl/>
        </w:rPr>
      </w:pPr>
    </w:p>
    <w:p w:rsidR="00EC2714" w:rsidRDefault="00EC2714" w:rsidP="00EC2714">
      <w:pPr>
        <w:pStyle w:val="PlainText"/>
        <w:bidi w:val="0"/>
        <w:rPr>
          <w:rtl/>
        </w:rPr>
      </w:pPr>
    </w:p>
    <w:p w:rsidR="00EC2714" w:rsidRDefault="00EC2714" w:rsidP="00EC2714">
      <w:pPr>
        <w:pStyle w:val="PlainText"/>
        <w:bidi w:val="0"/>
        <w:rPr>
          <w:rtl/>
        </w:rPr>
      </w:pPr>
    </w:p>
    <w:p w:rsidR="00EC2714" w:rsidRPr="0075033C" w:rsidRDefault="0075033C" w:rsidP="00EC2714">
      <w:pPr>
        <w:pStyle w:val="PlainText"/>
        <w:bidi w:val="0"/>
        <w:rPr>
          <w:rtl/>
        </w:rPr>
      </w:pPr>
      <w:r w:rsidRPr="0075033C">
        <w:rPr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71.65pt;width:63.5pt;height:73.8pt;z-index:-251658240;mso-wrap-edited:f;mso-position-horizontal:center;mso-position-horizontal-relative:margin" wrapcoords="-366 0 -366 21282 21600 21282 21600 0 -366 0" filled="t">
            <v:fill opacity=".5"/>
            <v:imagedata r:id="rId9" o:title=""/>
            <w10:wrap anchorx="margin"/>
            <w10:anchorlock/>
          </v:shape>
          <o:OLEObject Type="Embed" ProgID="PBrush" ShapeID="_x0000_s1026" DrawAspect="Content" ObjectID="_1633959432" r:id="rId10"/>
        </w:pict>
      </w:r>
      <w:r w:rsidR="00EC2714" w:rsidRPr="0075033C">
        <w:rPr>
          <w:rFonts w:hint="cs"/>
          <w:noProof/>
          <w:rtl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216" behindDoc="0" locked="1" layoutInCell="1" allowOverlap="1" wp14:anchorId="718CD370" wp14:editId="429859C9">
                <wp:simplePos x="0" y="0"/>
                <wp:positionH relativeFrom="column">
                  <wp:posOffset>407035</wp:posOffset>
                </wp:positionH>
                <wp:positionV relativeFrom="paragraph">
                  <wp:posOffset>-24130</wp:posOffset>
                </wp:positionV>
                <wp:extent cx="4810125" cy="3816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984" w:rsidRDefault="003B6984" w:rsidP="00EC2714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سازمان حسابرسى</w:t>
                            </w:r>
                          </w:p>
                          <w:p w:rsidR="003B6984" w:rsidRDefault="003B6984" w:rsidP="00EC2714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.05pt;margin-top:-1.9pt;width:378.75pt;height:30.0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" filled="f" stroked="f">
                <v:textbox>
                  <w:txbxContent>
                    <w:p w:rsidR="003B6984" w:rsidRDefault="003B6984" w:rsidP="00EC2714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سازمان حسابرسى</w:t>
                      </w:r>
                    </w:p>
                    <w:p w:rsidR="003B6984" w:rsidRDefault="003B6984" w:rsidP="00EC2714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C2714" w:rsidRPr="0075033C" w:rsidRDefault="00EC2714" w:rsidP="00EC2714">
      <w:pPr>
        <w:pStyle w:val="PlainText"/>
        <w:bidi w:val="0"/>
        <w:rPr>
          <w:sz w:val="14"/>
          <w:rtl/>
        </w:rPr>
      </w:pPr>
    </w:p>
    <w:p w:rsidR="00EC2714" w:rsidRPr="0075033C" w:rsidRDefault="00EC2714" w:rsidP="00EC2714">
      <w:pPr>
        <w:pStyle w:val="PlainText"/>
        <w:bidi w:val="0"/>
        <w:rPr>
          <w:sz w:val="14"/>
        </w:rPr>
      </w:pPr>
    </w:p>
    <w:p w:rsidR="00EC2714" w:rsidRPr="0075033C" w:rsidRDefault="00EC2714" w:rsidP="00EC2714">
      <w:pPr>
        <w:pStyle w:val="PlainText"/>
        <w:shd w:val="clear" w:color="auto" w:fill="CCCCCC"/>
        <w:bidi w:val="0"/>
        <w:ind w:left="567" w:right="567"/>
        <w:jc w:val="center"/>
        <w:rPr>
          <w:rFonts w:cs="B Titr"/>
          <w:sz w:val="28"/>
          <w:rtl/>
        </w:rPr>
      </w:pPr>
      <w:r w:rsidRPr="0075033C">
        <w:rPr>
          <w:rFonts w:cs="B Titr" w:hint="cs"/>
          <w:sz w:val="28"/>
          <w:rtl/>
        </w:rPr>
        <w:t xml:space="preserve">استاندارد حسابداري 18 </w:t>
      </w:r>
    </w:p>
    <w:p w:rsidR="00EC2714" w:rsidRPr="0075033C" w:rsidRDefault="00EC2714" w:rsidP="00B617AB">
      <w:pPr>
        <w:pStyle w:val="PlainText"/>
        <w:shd w:val="clear" w:color="auto" w:fill="CCCCCC"/>
        <w:bidi w:val="0"/>
        <w:ind w:left="567" w:right="567"/>
        <w:jc w:val="center"/>
        <w:rPr>
          <w:rFonts w:cs="B Titr"/>
          <w:sz w:val="26"/>
          <w:szCs w:val="26"/>
        </w:rPr>
      </w:pPr>
      <w:r w:rsidRPr="0075033C">
        <w:rPr>
          <w:rFonts w:cs="B Titr" w:hint="cs"/>
          <w:sz w:val="26"/>
          <w:szCs w:val="26"/>
          <w:rtl/>
        </w:rPr>
        <w:t xml:space="preserve">صورتهای مالی جداگانه (تجدیدنظرشده </w:t>
      </w:r>
      <w:r w:rsidR="00B617AB" w:rsidRPr="0075033C">
        <w:rPr>
          <w:rFonts w:cs="B Titr" w:hint="cs"/>
          <w:sz w:val="26"/>
          <w:szCs w:val="26"/>
          <w:rtl/>
        </w:rPr>
        <w:t>1398</w:t>
      </w:r>
      <w:r w:rsidRPr="0075033C">
        <w:rPr>
          <w:rFonts w:cs="B Titr" w:hint="cs"/>
          <w:sz w:val="26"/>
          <w:szCs w:val="26"/>
          <w:rtl/>
        </w:rPr>
        <w:t>)</w:t>
      </w:r>
    </w:p>
    <w:p w:rsidR="00EC2714" w:rsidRPr="0075033C" w:rsidRDefault="00EC2714" w:rsidP="00EC2714">
      <w:pPr>
        <w:tabs>
          <w:tab w:val="left" w:pos="2895"/>
        </w:tabs>
      </w:pPr>
      <w:r w:rsidRPr="0075033C">
        <w:rPr>
          <w:rFonts w:hint="cs"/>
          <w:rtl/>
        </w:rPr>
        <w:tab/>
      </w:r>
    </w:p>
    <w:p w:rsidR="00EC2714" w:rsidRPr="0075033C" w:rsidRDefault="00EC2714" w:rsidP="00EC2714">
      <w:pPr>
        <w:pStyle w:val="PlainText"/>
        <w:tabs>
          <w:tab w:val="left" w:pos="5562"/>
        </w:tabs>
        <w:bidi w:val="0"/>
        <w:rPr>
          <w:rtl/>
        </w:rPr>
      </w:pPr>
    </w:p>
    <w:p w:rsidR="00EC2714" w:rsidRPr="0075033C" w:rsidRDefault="00EC2714" w:rsidP="00EC2714">
      <w:pPr>
        <w:rPr>
          <w:b/>
          <w:spacing w:val="-6"/>
          <w:sz w:val="26"/>
          <w:szCs w:val="26"/>
          <w:rtl/>
        </w:rPr>
      </w:pPr>
    </w:p>
    <w:p w:rsidR="00EC2714" w:rsidRPr="0075033C" w:rsidRDefault="00EC2714" w:rsidP="00EC2714">
      <w:pPr>
        <w:pStyle w:val="NormalBase"/>
        <w:rPr>
          <w:b/>
          <w:bCs w:val="0"/>
          <w:rtl/>
        </w:rPr>
      </w:pPr>
    </w:p>
    <w:p w:rsidR="00EC2714" w:rsidRPr="0075033C" w:rsidRDefault="00EC2714" w:rsidP="00EC2714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:rsidR="00EC2714" w:rsidRPr="0075033C" w:rsidRDefault="00EC2714" w:rsidP="00EC2714">
      <w:pPr>
        <w:pStyle w:val="TitreVastPage"/>
        <w:tabs>
          <w:tab w:val="left" w:pos="2925"/>
          <w:tab w:val="center" w:pos="4252"/>
        </w:tabs>
        <w:rPr>
          <w:rFonts w:cs="B Titr"/>
        </w:rPr>
      </w:pPr>
    </w:p>
    <w:p w:rsidR="00EC2714" w:rsidRPr="0075033C" w:rsidRDefault="00EC2714" w:rsidP="00EC2714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:rsidR="005B3FD1" w:rsidRPr="0075033C" w:rsidRDefault="005B3FD1" w:rsidP="005B3FD1">
      <w:pPr>
        <w:pStyle w:val="TitreVastPage"/>
        <w:rPr>
          <w:rFonts w:cs="B Titr"/>
          <w:rtl/>
        </w:rPr>
      </w:pPr>
    </w:p>
    <w:p w:rsidR="005B3FD1" w:rsidRPr="0075033C" w:rsidRDefault="005B3FD1" w:rsidP="005B3FD1">
      <w:pPr>
        <w:pStyle w:val="TitreVastPage"/>
        <w:rPr>
          <w:rFonts w:cs="B Titr"/>
          <w:rtl/>
        </w:rPr>
      </w:pPr>
      <w:r w:rsidRPr="0075033C">
        <w:rPr>
          <w:rFonts w:cs="B Titr"/>
          <w:rtl/>
        </w:rPr>
        <w:br w:type="page"/>
      </w:r>
    </w:p>
    <w:tbl>
      <w:tblPr>
        <w:bidiVisual/>
        <w:tblW w:w="8505" w:type="dxa"/>
        <w:jc w:val="center"/>
        <w:tblInd w:w="113" w:type="dxa"/>
        <w:tblLayout w:type="fixed"/>
        <w:tblLook w:val="0000" w:firstRow="0" w:lastRow="0" w:firstColumn="0" w:lastColumn="0" w:noHBand="0" w:noVBand="0"/>
      </w:tblPr>
      <w:tblGrid>
        <w:gridCol w:w="7300"/>
        <w:gridCol w:w="1205"/>
      </w:tblGrid>
      <w:tr w:rsidR="008543F9" w:rsidRPr="0075033C" w:rsidTr="008543F9">
        <w:trPr>
          <w:jc w:val="center"/>
        </w:trPr>
        <w:tc>
          <w:tcPr>
            <w:tcW w:w="8505" w:type="dxa"/>
            <w:gridSpan w:val="2"/>
          </w:tcPr>
          <w:p w:rsidR="005B3FD1" w:rsidRPr="0075033C" w:rsidRDefault="005B3FD1" w:rsidP="005B3FD1">
            <w:pPr>
              <w:pStyle w:val="a"/>
              <w:spacing w:before="0" w:after="0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75033C">
              <w:rPr>
                <w:rFonts w:cs="B Zar"/>
                <w:b/>
                <w:bCs/>
                <w:u w:val="single"/>
                <w:rtl/>
              </w:rPr>
              <w:lastRenderedPageBreak/>
              <w:t>فهرست‌ مندرجات‌</w:t>
            </w:r>
          </w:p>
        </w:tc>
      </w:tr>
      <w:tr w:rsidR="008543F9" w:rsidRPr="0075033C" w:rsidTr="008543F9">
        <w:trPr>
          <w:jc w:val="center"/>
        </w:trPr>
        <w:tc>
          <w:tcPr>
            <w:tcW w:w="7300" w:type="dxa"/>
          </w:tcPr>
          <w:p w:rsidR="005B3FD1" w:rsidRPr="0075033C" w:rsidRDefault="005B3FD1" w:rsidP="00CC3FA4">
            <w:pPr>
              <w:pStyle w:val="FehrestTitr"/>
              <w:rPr>
                <w:rFonts w:cs="B Zar"/>
                <w:rtl/>
              </w:rPr>
            </w:pPr>
          </w:p>
        </w:tc>
        <w:tc>
          <w:tcPr>
            <w:tcW w:w="1205" w:type="dxa"/>
          </w:tcPr>
          <w:p w:rsidR="005B3FD1" w:rsidRPr="0075033C" w:rsidRDefault="005B3FD1" w:rsidP="005B3FD1">
            <w:pPr>
              <w:pStyle w:val="a5"/>
              <w:pBdr>
                <w:bottom w:val="single" w:sz="8" w:space="1" w:color="auto"/>
              </w:pBdr>
              <w:spacing w:before="0" w:after="0"/>
              <w:ind w:left="170" w:right="170"/>
              <w:rPr>
                <w:rFonts w:cs="B Zar"/>
              </w:rPr>
            </w:pPr>
            <w:r w:rsidRPr="0075033C">
              <w:rPr>
                <w:rFonts w:cs="B Zar"/>
                <w:rtl/>
              </w:rPr>
              <w:t>بند</w:t>
            </w:r>
          </w:p>
        </w:tc>
      </w:tr>
      <w:tr w:rsidR="008543F9" w:rsidRPr="0075033C" w:rsidTr="008543F9">
        <w:trPr>
          <w:jc w:val="center"/>
        </w:trPr>
        <w:tc>
          <w:tcPr>
            <w:tcW w:w="7300" w:type="dxa"/>
          </w:tcPr>
          <w:p w:rsidR="005B3FD1" w:rsidRPr="0075033C" w:rsidRDefault="005B3FD1" w:rsidP="000D534D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>هدف</w:t>
            </w:r>
          </w:p>
        </w:tc>
        <w:tc>
          <w:tcPr>
            <w:tcW w:w="1205" w:type="dxa"/>
          </w:tcPr>
          <w:p w:rsidR="005B3FD1" w:rsidRPr="0075033C" w:rsidRDefault="00EC7CDD" w:rsidP="005B3FD1">
            <w:pPr>
              <w:pStyle w:val="a"/>
              <w:spacing w:before="0" w:after="0"/>
              <w:jc w:val="center"/>
              <w:rPr>
                <w:rFonts w:cs="B Lotus"/>
                <w:sz w:val="28"/>
              </w:rPr>
            </w:pPr>
            <w:r w:rsidRPr="0075033C">
              <w:rPr>
                <w:rFonts w:cs="B Lotus" w:hint="cs"/>
                <w:sz w:val="28"/>
                <w:rtl/>
              </w:rPr>
              <w:t>1</w:t>
            </w:r>
          </w:p>
        </w:tc>
      </w:tr>
      <w:tr w:rsidR="008543F9" w:rsidRPr="0075033C" w:rsidTr="008543F9">
        <w:trPr>
          <w:jc w:val="center"/>
        </w:trPr>
        <w:tc>
          <w:tcPr>
            <w:tcW w:w="7300" w:type="dxa"/>
          </w:tcPr>
          <w:p w:rsidR="005B3FD1" w:rsidRPr="0075033C" w:rsidRDefault="005B3FD1" w:rsidP="00181CBD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  <w:rtl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>دامنه کاربرد</w:t>
            </w:r>
          </w:p>
        </w:tc>
        <w:tc>
          <w:tcPr>
            <w:tcW w:w="1205" w:type="dxa"/>
          </w:tcPr>
          <w:p w:rsidR="005B3FD1" w:rsidRPr="0075033C" w:rsidRDefault="00EC7CDD" w:rsidP="005B3FD1">
            <w:pPr>
              <w:pStyle w:val="a"/>
              <w:spacing w:before="0" w:after="0"/>
              <w:jc w:val="center"/>
              <w:rPr>
                <w:rFonts w:cs="B Lotus"/>
                <w:sz w:val="28"/>
                <w:rtl/>
              </w:rPr>
            </w:pPr>
            <w:r w:rsidRPr="0075033C">
              <w:rPr>
                <w:rFonts w:cs="B Lotus" w:hint="cs"/>
                <w:sz w:val="28"/>
                <w:rtl/>
              </w:rPr>
              <w:t>3-2</w:t>
            </w:r>
          </w:p>
        </w:tc>
      </w:tr>
      <w:tr w:rsidR="008543F9" w:rsidRPr="0075033C" w:rsidTr="008543F9">
        <w:trPr>
          <w:jc w:val="center"/>
        </w:trPr>
        <w:tc>
          <w:tcPr>
            <w:tcW w:w="7300" w:type="dxa"/>
          </w:tcPr>
          <w:p w:rsidR="005B3FD1" w:rsidRPr="0075033C" w:rsidRDefault="005B3FD1" w:rsidP="00181CBD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  <w:rtl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>تعاريف</w:t>
            </w:r>
          </w:p>
        </w:tc>
        <w:tc>
          <w:tcPr>
            <w:tcW w:w="1205" w:type="dxa"/>
          </w:tcPr>
          <w:p w:rsidR="005B3FD1" w:rsidRPr="0075033C" w:rsidRDefault="00EC7CDD" w:rsidP="005B3FD1">
            <w:pPr>
              <w:pStyle w:val="a"/>
              <w:spacing w:before="0" w:after="0"/>
              <w:jc w:val="center"/>
              <w:rPr>
                <w:rFonts w:cs="B Lotus"/>
                <w:sz w:val="28"/>
                <w:rtl/>
              </w:rPr>
            </w:pPr>
            <w:r w:rsidRPr="0075033C">
              <w:rPr>
                <w:rFonts w:cs="B Lotus" w:hint="cs"/>
                <w:sz w:val="28"/>
                <w:rtl/>
              </w:rPr>
              <w:t>9-4</w:t>
            </w:r>
          </w:p>
        </w:tc>
      </w:tr>
      <w:tr w:rsidR="008543F9" w:rsidRPr="0075033C" w:rsidTr="008543F9">
        <w:trPr>
          <w:jc w:val="center"/>
        </w:trPr>
        <w:tc>
          <w:tcPr>
            <w:tcW w:w="7300" w:type="dxa"/>
          </w:tcPr>
          <w:p w:rsidR="005B3FD1" w:rsidRPr="0075033C" w:rsidRDefault="005B3FD1" w:rsidP="00181CBD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>تهیه صورتهای مالی جداگانه</w:t>
            </w:r>
          </w:p>
        </w:tc>
        <w:tc>
          <w:tcPr>
            <w:tcW w:w="1205" w:type="dxa"/>
          </w:tcPr>
          <w:p w:rsidR="005B3FD1" w:rsidRPr="0075033C" w:rsidRDefault="00EC7CDD" w:rsidP="005B3FD1">
            <w:pPr>
              <w:pStyle w:val="a"/>
              <w:spacing w:before="0" w:after="0"/>
              <w:jc w:val="center"/>
              <w:rPr>
                <w:rFonts w:cs="B Lotus"/>
                <w:sz w:val="28"/>
              </w:rPr>
            </w:pPr>
            <w:r w:rsidRPr="0075033C">
              <w:rPr>
                <w:rFonts w:cs="B Lotus" w:hint="cs"/>
                <w:sz w:val="28"/>
                <w:rtl/>
              </w:rPr>
              <w:t>17-10</w:t>
            </w:r>
          </w:p>
        </w:tc>
      </w:tr>
      <w:tr w:rsidR="008543F9" w:rsidRPr="0075033C" w:rsidTr="008543F9">
        <w:trPr>
          <w:jc w:val="center"/>
        </w:trPr>
        <w:tc>
          <w:tcPr>
            <w:tcW w:w="7300" w:type="dxa"/>
          </w:tcPr>
          <w:p w:rsidR="005B3FD1" w:rsidRPr="0075033C" w:rsidRDefault="005B3FD1" w:rsidP="00181CBD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  <w:rtl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>افشا</w:t>
            </w:r>
          </w:p>
        </w:tc>
        <w:tc>
          <w:tcPr>
            <w:tcW w:w="1205" w:type="dxa"/>
          </w:tcPr>
          <w:p w:rsidR="005B3FD1" w:rsidRPr="0075033C" w:rsidRDefault="00EC7CDD" w:rsidP="005B3FD1">
            <w:pPr>
              <w:pStyle w:val="a"/>
              <w:spacing w:before="0" w:after="0"/>
              <w:jc w:val="center"/>
              <w:rPr>
                <w:rFonts w:cs="B Lotus"/>
                <w:sz w:val="28"/>
                <w:rtl/>
              </w:rPr>
            </w:pPr>
            <w:r w:rsidRPr="0075033C">
              <w:rPr>
                <w:rFonts w:cs="B Lotus" w:hint="cs"/>
                <w:sz w:val="28"/>
                <w:rtl/>
              </w:rPr>
              <w:t>21-18</w:t>
            </w:r>
          </w:p>
        </w:tc>
      </w:tr>
      <w:tr w:rsidR="008543F9" w:rsidRPr="0075033C" w:rsidTr="008543F9">
        <w:trPr>
          <w:jc w:val="center"/>
        </w:trPr>
        <w:tc>
          <w:tcPr>
            <w:tcW w:w="7300" w:type="dxa"/>
          </w:tcPr>
          <w:p w:rsidR="005B3FD1" w:rsidRPr="0075033C" w:rsidRDefault="005B3FD1" w:rsidP="00181CBD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  <w:rtl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 xml:space="preserve">کنارگذاری استاندارد حسابداری </w:t>
            </w:r>
            <w:r w:rsidR="00181CBD" w:rsidRPr="0075033C">
              <w:rPr>
                <w:rFonts w:cs="B Lotus" w:hint="cs"/>
                <w:b/>
                <w:bCs/>
                <w:sz w:val="28"/>
                <w:rtl/>
              </w:rPr>
              <w:t>18</w:t>
            </w:r>
            <w:r w:rsidRPr="0075033C">
              <w:rPr>
                <w:rFonts w:cs="B Lotus" w:hint="cs"/>
                <w:b/>
                <w:bCs/>
                <w:sz w:val="28"/>
                <w:rtl/>
              </w:rPr>
              <w:t xml:space="preserve"> (</w:t>
            </w:r>
            <w:r w:rsidR="00181CBD" w:rsidRPr="0075033C">
              <w:rPr>
                <w:rFonts w:cs="B Lotus" w:hint="cs"/>
                <w:b/>
                <w:bCs/>
                <w:sz w:val="28"/>
                <w:rtl/>
              </w:rPr>
              <w:t>1384</w:t>
            </w:r>
            <w:r w:rsidRPr="0075033C">
              <w:rPr>
                <w:rFonts w:cs="B Lotus" w:hint="cs"/>
                <w:b/>
                <w:bCs/>
                <w:sz w:val="28"/>
                <w:rtl/>
              </w:rPr>
              <w:t>)</w:t>
            </w:r>
          </w:p>
        </w:tc>
        <w:tc>
          <w:tcPr>
            <w:tcW w:w="1205" w:type="dxa"/>
          </w:tcPr>
          <w:p w:rsidR="005B3FD1" w:rsidRPr="0075033C" w:rsidRDefault="00EC7CDD" w:rsidP="005B3FD1">
            <w:pPr>
              <w:pStyle w:val="a"/>
              <w:spacing w:before="0" w:after="0"/>
              <w:jc w:val="center"/>
              <w:rPr>
                <w:rFonts w:cs="B Lotus"/>
                <w:sz w:val="28"/>
                <w:rtl/>
              </w:rPr>
            </w:pPr>
            <w:r w:rsidRPr="0075033C">
              <w:rPr>
                <w:rFonts w:cs="B Lotus" w:hint="cs"/>
                <w:sz w:val="28"/>
                <w:rtl/>
              </w:rPr>
              <w:t>22</w:t>
            </w:r>
          </w:p>
        </w:tc>
      </w:tr>
      <w:tr w:rsidR="00B617AB" w:rsidRPr="0075033C" w:rsidTr="008543F9">
        <w:trPr>
          <w:jc w:val="center"/>
        </w:trPr>
        <w:tc>
          <w:tcPr>
            <w:tcW w:w="7300" w:type="dxa"/>
          </w:tcPr>
          <w:p w:rsidR="00B617AB" w:rsidRPr="0075033C" w:rsidRDefault="00B617AB" w:rsidP="00B617AB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  <w:rtl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>تاریخ اجرا</w:t>
            </w:r>
          </w:p>
        </w:tc>
        <w:tc>
          <w:tcPr>
            <w:tcW w:w="1205" w:type="dxa"/>
          </w:tcPr>
          <w:p w:rsidR="00B617AB" w:rsidRPr="0075033C" w:rsidRDefault="00EC7CDD" w:rsidP="005B3FD1">
            <w:pPr>
              <w:pStyle w:val="a"/>
              <w:spacing w:before="0" w:after="0"/>
              <w:jc w:val="center"/>
              <w:rPr>
                <w:rFonts w:cs="B Lotus"/>
                <w:sz w:val="28"/>
                <w:rtl/>
              </w:rPr>
            </w:pPr>
            <w:r w:rsidRPr="0075033C">
              <w:rPr>
                <w:rFonts w:cs="B Lotus" w:hint="cs"/>
                <w:sz w:val="28"/>
                <w:rtl/>
              </w:rPr>
              <w:t>23</w:t>
            </w:r>
          </w:p>
        </w:tc>
      </w:tr>
      <w:tr w:rsidR="00B617AB" w:rsidRPr="0075033C" w:rsidTr="008543F9">
        <w:trPr>
          <w:jc w:val="center"/>
        </w:trPr>
        <w:tc>
          <w:tcPr>
            <w:tcW w:w="7300" w:type="dxa"/>
          </w:tcPr>
          <w:p w:rsidR="00B617AB" w:rsidRPr="0075033C" w:rsidRDefault="00B617AB" w:rsidP="00B617AB">
            <w:pPr>
              <w:pStyle w:val="a"/>
              <w:numPr>
                <w:ilvl w:val="0"/>
                <w:numId w:val="30"/>
              </w:numPr>
              <w:spacing w:before="0" w:after="0" w:line="240" w:lineRule="auto"/>
              <w:ind w:left="288" w:hanging="288"/>
              <w:rPr>
                <w:rFonts w:cs="B Lotus"/>
                <w:b/>
                <w:bCs/>
                <w:sz w:val="28"/>
                <w:rtl/>
              </w:rPr>
            </w:pPr>
            <w:r w:rsidRPr="0075033C">
              <w:rPr>
                <w:rFonts w:cs="B Lotus" w:hint="cs"/>
                <w:b/>
                <w:bCs/>
                <w:sz w:val="28"/>
                <w:rtl/>
              </w:rPr>
              <w:t>مطابقت با استانداردهای بین‌المللی گزارشگری مالی</w:t>
            </w:r>
          </w:p>
        </w:tc>
        <w:tc>
          <w:tcPr>
            <w:tcW w:w="1205" w:type="dxa"/>
          </w:tcPr>
          <w:p w:rsidR="00B617AB" w:rsidRPr="0075033C" w:rsidRDefault="00EC7CDD" w:rsidP="00810929">
            <w:pPr>
              <w:pStyle w:val="a"/>
              <w:spacing w:before="0" w:after="0"/>
              <w:jc w:val="center"/>
              <w:rPr>
                <w:rFonts w:cs="B Lotus"/>
                <w:sz w:val="28"/>
                <w:rtl/>
              </w:rPr>
            </w:pPr>
            <w:r w:rsidRPr="0075033C">
              <w:rPr>
                <w:rFonts w:cs="B Lotus" w:hint="cs"/>
                <w:sz w:val="28"/>
                <w:rtl/>
              </w:rPr>
              <w:t>24</w:t>
            </w:r>
          </w:p>
        </w:tc>
      </w:tr>
    </w:tbl>
    <w:p w:rsidR="00DF598E" w:rsidRPr="0075033C" w:rsidRDefault="00EB224A" w:rsidP="00B617AB">
      <w:pPr>
        <w:pStyle w:val="a"/>
        <w:spacing w:before="0" w:after="0" w:line="240" w:lineRule="auto"/>
        <w:rPr>
          <w:rFonts w:cs="B Lotus"/>
          <w:b/>
          <w:bCs/>
          <w:sz w:val="28"/>
        </w:rPr>
      </w:pPr>
      <w:r w:rsidRPr="0075033C">
        <w:rPr>
          <w:rFonts w:cs="B Lotus"/>
          <w:b/>
          <w:bCs/>
          <w:sz w:val="28"/>
        </w:rPr>
        <w:br w:type="page"/>
      </w:r>
    </w:p>
    <w:p w:rsidR="00204ABD" w:rsidRPr="0075033C" w:rsidRDefault="00204ABD" w:rsidP="00AD407D">
      <w:pPr>
        <w:pStyle w:val="-"/>
      </w:pPr>
      <w:r w:rsidRPr="0075033C">
        <w:rPr>
          <w:rFonts w:hint="cs"/>
          <w:rtl/>
        </w:rPr>
        <w:lastRenderedPageBreak/>
        <w:t>هدف</w:t>
      </w:r>
    </w:p>
    <w:p w:rsidR="008A639D" w:rsidRPr="0075033C" w:rsidRDefault="00AD407D" w:rsidP="00B617AB">
      <w:pPr>
        <w:pStyle w:val="a7"/>
        <w:rPr>
          <w:rtl/>
        </w:rPr>
      </w:pPr>
      <w:r w:rsidRPr="0075033C">
        <w:rPr>
          <w:rFonts w:hint="cs"/>
          <w:rtl/>
        </w:rPr>
        <w:t>1.</w:t>
      </w:r>
      <w:r w:rsidRPr="0075033C">
        <w:rPr>
          <w:rFonts w:hint="cs"/>
          <w:rtl/>
        </w:rPr>
        <w:tab/>
      </w:r>
      <w:r w:rsidR="00204ABD" w:rsidRPr="0075033C">
        <w:rPr>
          <w:rFonts w:hint="cs"/>
          <w:rtl/>
        </w:rPr>
        <w:t xml:space="preserve">هدف این استاندارد، </w:t>
      </w:r>
      <w:r w:rsidR="00B617AB" w:rsidRPr="0075033C">
        <w:rPr>
          <w:rFonts w:hint="cs"/>
          <w:rtl/>
        </w:rPr>
        <w:t>تجویز</w:t>
      </w:r>
      <w:r w:rsidR="00204ABD" w:rsidRPr="0075033C">
        <w:rPr>
          <w:rFonts w:hint="cs"/>
          <w:rtl/>
        </w:rPr>
        <w:t xml:space="preserve"> الزامات حسابداری و افشا در ارتباط با سرمایه‌گذاری در واحدهای تجاری فرعی، مشارکتهای خاص و واحدهای تجاری وابسته، هنگام تهیه صورتهای مالی جداگانه توسط واحد تجاری</w:t>
      </w:r>
      <w:r w:rsidR="00122A58" w:rsidRPr="0075033C">
        <w:rPr>
          <w:rFonts w:hint="cs"/>
          <w:rtl/>
        </w:rPr>
        <w:t xml:space="preserve"> </w:t>
      </w:r>
      <w:r w:rsidR="00204ABD" w:rsidRPr="0075033C">
        <w:rPr>
          <w:rFonts w:hint="cs"/>
          <w:rtl/>
        </w:rPr>
        <w:t>است.</w:t>
      </w:r>
      <w:r w:rsidR="00204ABD" w:rsidRPr="0075033C">
        <w:t xml:space="preserve"> </w:t>
      </w:r>
    </w:p>
    <w:p w:rsidR="000B3A6A" w:rsidRPr="0075033C" w:rsidRDefault="000B3A6A" w:rsidP="00AD407D">
      <w:pPr>
        <w:pStyle w:val="-"/>
        <w:rPr>
          <w:rtl/>
        </w:rPr>
      </w:pPr>
      <w:r w:rsidRPr="0075033C">
        <w:rPr>
          <w:rFonts w:hint="cs"/>
          <w:rtl/>
        </w:rPr>
        <w:t>دامنه کاربرد</w:t>
      </w:r>
    </w:p>
    <w:p w:rsidR="008A639D" w:rsidRPr="0075033C" w:rsidRDefault="00AD407D" w:rsidP="00B617AB">
      <w:pPr>
        <w:pStyle w:val="a8"/>
      </w:pPr>
      <w:r w:rsidRPr="0075033C">
        <w:rPr>
          <w:rFonts w:hint="cs"/>
          <w:rtl/>
        </w:rPr>
        <w:t>2.</w:t>
      </w:r>
      <w:r w:rsidRPr="0075033C">
        <w:rPr>
          <w:rFonts w:hint="cs"/>
          <w:rtl/>
        </w:rPr>
        <w:tab/>
      </w:r>
      <w:r w:rsidR="000B3A6A" w:rsidRPr="0075033C">
        <w:rPr>
          <w:rFonts w:hint="cs"/>
          <w:rtl/>
        </w:rPr>
        <w:t>این استاندارد باید در</w:t>
      </w:r>
      <w:r w:rsidR="00FA1FEE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مورد </w:t>
      </w:r>
      <w:r w:rsidR="00FA1FEE" w:rsidRPr="0075033C">
        <w:rPr>
          <w:rFonts w:hint="cs"/>
          <w:rtl/>
        </w:rPr>
        <w:t xml:space="preserve">نحوه </w:t>
      </w:r>
      <w:r w:rsidR="000B3A6A" w:rsidRPr="0075033C">
        <w:rPr>
          <w:rFonts w:hint="cs"/>
          <w:rtl/>
        </w:rPr>
        <w:t>حسابداری سرمایه‌گذاری در واحد</w:t>
      </w:r>
      <w:r w:rsidR="00A0487B" w:rsidRPr="0075033C">
        <w:rPr>
          <w:rFonts w:hint="cs"/>
          <w:rtl/>
        </w:rPr>
        <w:t>هاي</w:t>
      </w:r>
      <w:r w:rsidR="00FA1FEE" w:rsidRPr="0075033C">
        <w:rPr>
          <w:rFonts w:hint="cs"/>
          <w:rtl/>
        </w:rPr>
        <w:t xml:space="preserve"> تجاری</w:t>
      </w:r>
      <w:r w:rsidR="000B3A6A" w:rsidRPr="0075033C">
        <w:rPr>
          <w:rFonts w:hint="cs"/>
          <w:rtl/>
        </w:rPr>
        <w:t xml:space="preserve"> فرعی، مشارکتهای خاص و واحدهای </w:t>
      </w:r>
      <w:r w:rsidR="00FA1FEE" w:rsidRPr="0075033C">
        <w:rPr>
          <w:rFonts w:hint="cs"/>
          <w:rtl/>
        </w:rPr>
        <w:t xml:space="preserve">تجاری </w:t>
      </w:r>
      <w:r w:rsidR="000B3A6A" w:rsidRPr="0075033C">
        <w:rPr>
          <w:rFonts w:hint="cs"/>
          <w:rtl/>
        </w:rPr>
        <w:t xml:space="preserve">وابسته </w:t>
      </w:r>
      <w:r w:rsidR="00B617AB" w:rsidRPr="0075033C">
        <w:rPr>
          <w:rFonts w:hint="cs"/>
          <w:rtl/>
        </w:rPr>
        <w:t xml:space="preserve">در صورتهای مالی جداگانه </w:t>
      </w:r>
      <w:r w:rsidR="00A0487B" w:rsidRPr="0075033C">
        <w:rPr>
          <w:rFonts w:hint="cs"/>
          <w:rtl/>
        </w:rPr>
        <w:t>بكار گرفته شود</w:t>
      </w:r>
      <w:r w:rsidR="000B3A6A" w:rsidRPr="0075033C">
        <w:rPr>
          <w:rFonts w:hint="cs"/>
          <w:rtl/>
        </w:rPr>
        <w:t>.</w:t>
      </w:r>
      <w:r w:rsidR="00FA1FEE" w:rsidRPr="0075033C">
        <w:t xml:space="preserve"> </w:t>
      </w:r>
    </w:p>
    <w:p w:rsidR="000B3A6A" w:rsidRPr="0075033C" w:rsidRDefault="00AD407D" w:rsidP="00AD407D">
      <w:pPr>
        <w:pStyle w:val="a7"/>
        <w:rPr>
          <w:rtl/>
        </w:rPr>
      </w:pPr>
      <w:r w:rsidRPr="0075033C">
        <w:rPr>
          <w:rFonts w:hint="cs"/>
          <w:rtl/>
        </w:rPr>
        <w:t>3.</w:t>
      </w:r>
      <w:r w:rsidRPr="0075033C">
        <w:rPr>
          <w:rFonts w:hint="cs"/>
          <w:rtl/>
        </w:rPr>
        <w:tab/>
      </w:r>
      <w:r w:rsidR="00475ED3" w:rsidRPr="0075033C">
        <w:rPr>
          <w:rFonts w:hint="cs"/>
          <w:rtl/>
        </w:rPr>
        <w:t xml:space="preserve">در </w:t>
      </w:r>
      <w:r w:rsidR="00FA1FEE" w:rsidRPr="0075033C">
        <w:rPr>
          <w:rFonts w:hint="cs"/>
          <w:rtl/>
        </w:rPr>
        <w:t>ا</w:t>
      </w:r>
      <w:r w:rsidR="000B3A6A" w:rsidRPr="0075033C">
        <w:rPr>
          <w:rFonts w:hint="cs"/>
          <w:rtl/>
        </w:rPr>
        <w:t>ین استاندارد</w:t>
      </w:r>
      <w:r w:rsidR="00A0487B" w:rsidRPr="0075033C">
        <w:rPr>
          <w:rFonts w:hint="cs"/>
          <w:rtl/>
        </w:rPr>
        <w:t xml:space="preserve"> </w:t>
      </w:r>
      <w:r w:rsidR="00475ED3" w:rsidRPr="0075033C">
        <w:rPr>
          <w:rFonts w:hint="cs"/>
          <w:rtl/>
        </w:rPr>
        <w:t xml:space="preserve">مقرر نمی‌شود که </w:t>
      </w:r>
      <w:r w:rsidR="00A0487B" w:rsidRPr="0075033C">
        <w:rPr>
          <w:rFonts w:hint="cs"/>
          <w:rtl/>
        </w:rPr>
        <w:t>كدام</w:t>
      </w:r>
      <w:r w:rsidR="000B3A6A" w:rsidRPr="0075033C">
        <w:rPr>
          <w:rFonts w:hint="cs"/>
          <w:rtl/>
        </w:rPr>
        <w:t xml:space="preserve"> واحد</w:t>
      </w:r>
      <w:r w:rsidR="00297C44" w:rsidRPr="0075033C">
        <w:rPr>
          <w:rFonts w:hint="cs"/>
          <w:rtl/>
        </w:rPr>
        <w:t>ها</w:t>
      </w:r>
      <w:r w:rsidR="000B3A6A" w:rsidRPr="0075033C">
        <w:rPr>
          <w:rFonts w:hint="cs"/>
          <w:rtl/>
        </w:rPr>
        <w:t xml:space="preserve">ی </w:t>
      </w:r>
      <w:r w:rsidR="00A0487B" w:rsidRPr="0075033C">
        <w:rPr>
          <w:rFonts w:hint="cs"/>
          <w:rtl/>
        </w:rPr>
        <w:t>تجاري</w:t>
      </w:r>
      <w:r w:rsidR="00475ED3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جداگانه </w:t>
      </w:r>
      <w:r w:rsidR="00475ED3" w:rsidRPr="0075033C">
        <w:rPr>
          <w:rFonts w:hint="cs"/>
          <w:rtl/>
        </w:rPr>
        <w:t>تهیه کنند</w:t>
      </w:r>
      <w:r w:rsidR="000B3A6A" w:rsidRPr="0075033C">
        <w:rPr>
          <w:rFonts w:hint="cs"/>
          <w:rtl/>
        </w:rPr>
        <w:t>. این استاندارد</w:t>
      </w:r>
      <w:r w:rsidR="00A0487B" w:rsidRPr="0075033C">
        <w:rPr>
          <w:rFonts w:hint="cs"/>
          <w:rtl/>
        </w:rPr>
        <w:t xml:space="preserve"> زماني كاربرد دارد كه واحد تجاري</w:t>
      </w:r>
      <w:r w:rsidR="000B3A6A" w:rsidRPr="0075033C">
        <w:rPr>
          <w:rFonts w:hint="cs"/>
          <w:rtl/>
        </w:rPr>
        <w:t xml:space="preserve">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جداگانه </w:t>
      </w:r>
      <w:r w:rsidR="00804B1A" w:rsidRPr="0075033C">
        <w:rPr>
          <w:rFonts w:hint="cs"/>
          <w:rtl/>
        </w:rPr>
        <w:t xml:space="preserve">را </w:t>
      </w:r>
      <w:r w:rsidR="000B3A6A" w:rsidRPr="0075033C">
        <w:rPr>
          <w:rFonts w:hint="cs"/>
          <w:rtl/>
        </w:rPr>
        <w:t xml:space="preserve">طبق استانداردهای </w:t>
      </w:r>
      <w:r w:rsidRPr="0075033C">
        <w:rPr>
          <w:rFonts w:hint="cs"/>
          <w:rtl/>
        </w:rPr>
        <w:t>حسابداری</w:t>
      </w:r>
      <w:r w:rsidR="000B3A6A" w:rsidRPr="0075033C">
        <w:rPr>
          <w:rFonts w:hint="cs"/>
          <w:rtl/>
        </w:rPr>
        <w:t xml:space="preserve"> </w:t>
      </w:r>
      <w:r w:rsidR="00804B1A" w:rsidRPr="0075033C">
        <w:rPr>
          <w:rFonts w:hint="cs"/>
          <w:rtl/>
        </w:rPr>
        <w:t>تهيه مي‌كند</w:t>
      </w:r>
      <w:r w:rsidR="000B3A6A" w:rsidRPr="0075033C">
        <w:rPr>
          <w:rFonts w:hint="cs"/>
          <w:rtl/>
        </w:rPr>
        <w:t>.</w:t>
      </w:r>
    </w:p>
    <w:p w:rsidR="000B3A6A" w:rsidRPr="0075033C" w:rsidRDefault="000B3A6A" w:rsidP="00AD407D">
      <w:pPr>
        <w:pStyle w:val="-"/>
        <w:rPr>
          <w:rtl/>
        </w:rPr>
      </w:pPr>
      <w:r w:rsidRPr="0075033C">
        <w:rPr>
          <w:rFonts w:hint="cs"/>
          <w:rtl/>
        </w:rPr>
        <w:t>تع</w:t>
      </w:r>
      <w:r w:rsidR="005F41F5" w:rsidRPr="0075033C">
        <w:rPr>
          <w:rFonts w:hint="cs"/>
          <w:rtl/>
        </w:rPr>
        <w:t>ا</w:t>
      </w:r>
      <w:r w:rsidRPr="0075033C">
        <w:rPr>
          <w:rFonts w:hint="cs"/>
          <w:rtl/>
        </w:rPr>
        <w:t xml:space="preserve">ریف </w:t>
      </w:r>
    </w:p>
    <w:p w:rsidR="00AD407D" w:rsidRPr="0075033C" w:rsidRDefault="00AD407D" w:rsidP="00AD407D">
      <w:pPr>
        <w:pStyle w:val="a8"/>
        <w:rPr>
          <w:rtl/>
        </w:rPr>
      </w:pPr>
      <w:r w:rsidRPr="0075033C">
        <w:rPr>
          <w:rFonts w:hint="cs"/>
          <w:i/>
          <w:rtl/>
        </w:rPr>
        <w:t>4.</w:t>
      </w:r>
      <w:r w:rsidRPr="0075033C">
        <w:rPr>
          <w:rFonts w:hint="cs"/>
          <w:i/>
          <w:rtl/>
        </w:rPr>
        <w:tab/>
      </w:r>
      <w:r w:rsidRPr="0075033C">
        <w:rPr>
          <w:rFonts w:hint="cs"/>
          <w:rtl/>
        </w:rPr>
        <w:t>در اين استاندارد، اصطلاحات زیر با معاني مشخص</w:t>
      </w:r>
      <w:r w:rsidR="00B617AB" w:rsidRPr="0075033C">
        <w:rPr>
          <w:rFonts w:hint="cs"/>
          <w:rtl/>
        </w:rPr>
        <w:t>‌شده</w:t>
      </w:r>
      <w:r w:rsidRPr="0075033C">
        <w:rPr>
          <w:rFonts w:hint="cs"/>
          <w:rtl/>
        </w:rPr>
        <w:t xml:space="preserve"> بکار رفته است:</w:t>
      </w:r>
    </w:p>
    <w:p w:rsidR="00BF5C36" w:rsidRPr="0075033C" w:rsidRDefault="00BF5C36" w:rsidP="00BF5C36">
      <w:pPr>
        <w:pStyle w:val="a9"/>
      </w:pPr>
      <w:r w:rsidRPr="0075033C">
        <w:rPr>
          <w:rStyle w:val="a1"/>
          <w:rFonts w:hint="cs"/>
          <w:rtl/>
        </w:rPr>
        <w:t>صورتهاي مالي تلفيقی</w:t>
      </w:r>
      <w:r w:rsidRPr="0075033C">
        <w:rPr>
          <w:rStyle w:val="a1"/>
          <w:rFonts w:hint="cs"/>
          <w:bCs/>
          <w:rtl/>
        </w:rPr>
        <w:t>،</w:t>
      </w:r>
      <w:r w:rsidRPr="0075033C">
        <w:rPr>
          <w:rFonts w:hint="cs"/>
          <w:i/>
          <w:rtl/>
        </w:rPr>
        <w:t xml:space="preserve"> </w:t>
      </w:r>
      <w:r w:rsidRPr="0075033C">
        <w:rPr>
          <w:rFonts w:hint="cs"/>
          <w:rtl/>
        </w:rPr>
        <w:t>صورتهای مالی گروه است که در آن داراییها، بدهیها، حقوق مالکانه، درآمدها، هزینه‌ها و جریانهای نقدی واحد تجاری اصلی و واحدهای تجاری فرعی آن به‌گونه‌ای ارائه می‌شود که گویی متعلق به شخصیت‌ اقتصادی واحدی است.</w:t>
      </w:r>
    </w:p>
    <w:p w:rsidR="000B3A6A" w:rsidRPr="0075033C" w:rsidRDefault="00837A54" w:rsidP="00CF3CD3">
      <w:pPr>
        <w:pStyle w:val="a9"/>
        <w:rPr>
          <w:rtl/>
        </w:rPr>
      </w:pPr>
      <w:r w:rsidRPr="0075033C">
        <w:rPr>
          <w:rStyle w:val="a1"/>
          <w:rFonts w:hint="cs"/>
          <w:rtl/>
        </w:rPr>
        <w:t xml:space="preserve">صورتهای </w:t>
      </w:r>
      <w:r w:rsidR="000B3A6A" w:rsidRPr="0075033C">
        <w:rPr>
          <w:rStyle w:val="a1"/>
          <w:rFonts w:hint="cs"/>
          <w:rtl/>
        </w:rPr>
        <w:t>مالی جداگانه</w:t>
      </w:r>
      <w:r w:rsidR="001451E6" w:rsidRPr="0075033C">
        <w:rPr>
          <w:rStyle w:val="a1"/>
          <w:rFonts w:hint="cs"/>
          <w:bCs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>مالی</w:t>
      </w:r>
      <w:r w:rsidR="00122A58" w:rsidRPr="0075033C">
        <w:rPr>
          <w:rFonts w:hint="cs"/>
          <w:rtl/>
        </w:rPr>
        <w:t xml:space="preserve"> ارائه</w:t>
      </w:r>
      <w:r w:rsidR="00AB04A0" w:rsidRPr="0075033C">
        <w:rPr>
          <w:rFonts w:hint="cs"/>
          <w:rtl/>
        </w:rPr>
        <w:t>‌</w:t>
      </w:r>
      <w:r w:rsidR="00122A58" w:rsidRPr="0075033C">
        <w:rPr>
          <w:rFonts w:hint="cs"/>
          <w:rtl/>
        </w:rPr>
        <w:t>شده</w:t>
      </w:r>
      <w:r w:rsidR="000B3A6A" w:rsidRPr="0075033C">
        <w:rPr>
          <w:rFonts w:hint="cs"/>
          <w:rtl/>
        </w:rPr>
        <w:t xml:space="preserve"> توسط واحد</w:t>
      </w:r>
      <w:r w:rsidR="00BD427C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تجاری </w:t>
      </w:r>
      <w:r w:rsidR="00122A58" w:rsidRPr="0075033C">
        <w:rPr>
          <w:rFonts w:hint="cs"/>
          <w:rtl/>
        </w:rPr>
        <w:t>است که به موجب الزامات این استاندارد</w:t>
      </w:r>
      <w:r w:rsidR="00462C2A" w:rsidRPr="0075033C">
        <w:rPr>
          <w:rFonts w:hint="cs"/>
          <w:rtl/>
        </w:rPr>
        <w:t>،</w:t>
      </w:r>
      <w:r w:rsidR="00122A58" w:rsidRPr="0075033C">
        <w:rPr>
          <w:rFonts w:hint="cs"/>
          <w:rtl/>
        </w:rPr>
        <w:t xml:space="preserve"> واحد تجاری </w:t>
      </w:r>
      <w:r w:rsidR="001451E6" w:rsidRPr="0075033C">
        <w:rPr>
          <w:rFonts w:hint="cs"/>
          <w:rtl/>
        </w:rPr>
        <w:t>باید</w:t>
      </w:r>
      <w:r w:rsidR="00122A58" w:rsidRPr="0075033C">
        <w:rPr>
          <w:rFonts w:hint="cs"/>
          <w:rtl/>
        </w:rPr>
        <w:t xml:space="preserve"> سرمایه‌گذاری در واحدهای تجاری فرعی، واحدهای تجاری وابسته و مشارکتهای خاص را به</w:t>
      </w:r>
      <w:r w:rsidR="001451E6" w:rsidRPr="0075033C">
        <w:rPr>
          <w:rFonts w:hint="cs"/>
          <w:rtl/>
        </w:rPr>
        <w:t xml:space="preserve"> </w:t>
      </w:r>
      <w:r w:rsidR="001451E6" w:rsidRPr="0075033C">
        <w:rPr>
          <w:rtl/>
        </w:rPr>
        <w:t>بهاي‌ تمام‌ شده‌ پس‌ از كسر هرگونه‌ کاهش ارزش انباشته</w:t>
      </w:r>
      <w:r w:rsidR="001451E6" w:rsidRPr="0075033C">
        <w:rPr>
          <w:rFonts w:hint="cs"/>
          <w:rtl/>
        </w:rPr>
        <w:t xml:space="preserve"> یا به </w:t>
      </w:r>
      <w:r w:rsidR="001451E6" w:rsidRPr="0075033C">
        <w:rPr>
          <w:rtl/>
        </w:rPr>
        <w:t xml:space="preserve">مبلغ‌ تجديد ارزيابي‌ به عنوان‌ يك‌ نحوه‌ عمل‌ مجاز جايگزين </w:t>
      </w:r>
      <w:r w:rsidR="00CF3CD3" w:rsidRPr="0075033C">
        <w:rPr>
          <w:rFonts w:hint="cs"/>
          <w:rtl/>
        </w:rPr>
        <w:t xml:space="preserve">طبق استاندارد حسابداری 15 </w:t>
      </w:r>
      <w:r w:rsidR="00CF3CD3" w:rsidRPr="0075033C">
        <w:rPr>
          <w:rStyle w:val="a1"/>
          <w:rFonts w:hint="cs"/>
          <w:rtl/>
        </w:rPr>
        <w:t>حسابداری سرمایه‌گذاریها</w:t>
      </w:r>
      <w:r w:rsidR="00CF3CD3" w:rsidRPr="0075033C">
        <w:rPr>
          <w:rFonts w:hint="cs"/>
          <w:rtl/>
        </w:rPr>
        <w:t xml:space="preserve"> </w:t>
      </w:r>
      <w:r w:rsidR="001451E6" w:rsidRPr="0075033C">
        <w:rPr>
          <w:rFonts w:hint="cs"/>
          <w:rtl/>
        </w:rPr>
        <w:t xml:space="preserve">یا در مواردی خاص </w:t>
      </w:r>
      <w:r w:rsidR="002F5304" w:rsidRPr="0075033C">
        <w:rPr>
          <w:rFonts w:hint="cs"/>
          <w:rtl/>
        </w:rPr>
        <w:t>طبق</w:t>
      </w:r>
      <w:r w:rsidR="001451E6" w:rsidRPr="0075033C">
        <w:rPr>
          <w:rFonts w:hint="cs"/>
          <w:rtl/>
        </w:rPr>
        <w:t xml:space="preserve"> بندهای </w:t>
      </w:r>
      <w:r w:rsidR="00A81037" w:rsidRPr="0075033C">
        <w:rPr>
          <w:rFonts w:hint="cs"/>
          <w:rtl/>
        </w:rPr>
        <w:t>12</w:t>
      </w:r>
      <w:r w:rsidR="001451E6" w:rsidRPr="0075033C">
        <w:rPr>
          <w:rFonts w:hint="cs"/>
          <w:rtl/>
        </w:rPr>
        <w:t xml:space="preserve">، </w:t>
      </w:r>
      <w:r w:rsidR="00A81037" w:rsidRPr="0075033C">
        <w:rPr>
          <w:rFonts w:hint="cs"/>
          <w:rtl/>
        </w:rPr>
        <w:t>13</w:t>
      </w:r>
      <w:r w:rsidR="001451E6" w:rsidRPr="0075033C">
        <w:rPr>
          <w:rFonts w:hint="cs"/>
          <w:rtl/>
        </w:rPr>
        <w:t xml:space="preserve"> و </w:t>
      </w:r>
      <w:r w:rsidR="00A81037" w:rsidRPr="0075033C">
        <w:rPr>
          <w:rFonts w:hint="cs"/>
          <w:rtl/>
        </w:rPr>
        <w:t>14</w:t>
      </w:r>
      <w:r w:rsidR="001451E6" w:rsidRPr="0075033C">
        <w:rPr>
          <w:rFonts w:hint="cs"/>
          <w:rtl/>
        </w:rPr>
        <w:t>، به ارزش منصفانه گزارش کند.</w:t>
      </w:r>
    </w:p>
    <w:p w:rsidR="000B3A6A" w:rsidRPr="0075033C" w:rsidRDefault="002F5304" w:rsidP="002F5304">
      <w:pPr>
        <w:pStyle w:val="a7"/>
        <w:rPr>
          <w:rtl/>
        </w:rPr>
      </w:pPr>
      <w:r w:rsidRPr="0075033C">
        <w:rPr>
          <w:rFonts w:hint="cs"/>
          <w:rtl/>
        </w:rPr>
        <w:t>5.</w:t>
      </w:r>
      <w:r w:rsidRPr="0075033C">
        <w:rPr>
          <w:rFonts w:hint="cs"/>
          <w:rtl/>
        </w:rPr>
        <w:tab/>
      </w:r>
      <w:r w:rsidR="005440E9" w:rsidRPr="0075033C">
        <w:rPr>
          <w:rFonts w:hint="cs"/>
          <w:rtl/>
        </w:rPr>
        <w:t>ا</w:t>
      </w:r>
      <w:r w:rsidR="000B3A6A" w:rsidRPr="0075033C">
        <w:rPr>
          <w:rFonts w:hint="cs"/>
          <w:rtl/>
        </w:rPr>
        <w:t>صطلاحات زیر</w:t>
      </w:r>
      <w:r w:rsidR="005440E9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در پیوست الف استاندارد </w:t>
      </w:r>
      <w:r w:rsidRPr="0075033C">
        <w:rPr>
          <w:rFonts w:hint="cs"/>
          <w:rtl/>
        </w:rPr>
        <w:t>حسابداری 39</w:t>
      </w:r>
      <w:r w:rsidR="000B3A6A" w:rsidRPr="0075033C">
        <w:rPr>
          <w:rFonts w:hint="cs"/>
          <w:rtl/>
        </w:rPr>
        <w:t xml:space="preserve"> </w:t>
      </w:r>
      <w:r w:rsidR="00837A54" w:rsidRPr="0075033C">
        <w:rPr>
          <w:rStyle w:val="a1"/>
          <w:rFonts w:hint="cs"/>
          <w:rtl/>
        </w:rPr>
        <w:t xml:space="preserve">صورتهای </w:t>
      </w:r>
      <w:r w:rsidR="000B3A6A" w:rsidRPr="0075033C">
        <w:rPr>
          <w:rStyle w:val="a1"/>
          <w:rFonts w:hint="cs"/>
          <w:rtl/>
        </w:rPr>
        <w:t>مالی تلفیقی</w:t>
      </w:r>
      <w:r w:rsidR="00B617AB" w:rsidRPr="0075033C">
        <w:rPr>
          <w:rStyle w:val="a1"/>
          <w:rFonts w:hint="cs"/>
          <w:rtl/>
        </w:rPr>
        <w:t xml:space="preserve"> </w:t>
      </w:r>
      <w:r w:rsidR="00B617AB" w:rsidRPr="0075033C">
        <w:rPr>
          <w:rFonts w:hint="cs"/>
          <w:rtl/>
        </w:rPr>
        <w:t>(مصوب 1398)</w:t>
      </w:r>
      <w:r w:rsidR="000B3A6A" w:rsidRPr="0075033C">
        <w:rPr>
          <w:rFonts w:hint="cs"/>
          <w:rtl/>
        </w:rPr>
        <w:t xml:space="preserve">، پیوست الف استاندارد </w:t>
      </w:r>
      <w:r w:rsidRPr="0075033C">
        <w:rPr>
          <w:rFonts w:hint="cs"/>
          <w:rtl/>
        </w:rPr>
        <w:t>حسابداری</w:t>
      </w:r>
      <w:r w:rsidR="000B3A6A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40</w:t>
      </w:r>
      <w:r w:rsidR="000B3A6A" w:rsidRPr="0075033C">
        <w:rPr>
          <w:rFonts w:hint="cs"/>
          <w:rtl/>
        </w:rPr>
        <w:t xml:space="preserve"> </w:t>
      </w:r>
      <w:r w:rsidR="00277C30" w:rsidRPr="0075033C">
        <w:rPr>
          <w:rStyle w:val="a1"/>
          <w:rFonts w:hint="cs"/>
          <w:rtl/>
        </w:rPr>
        <w:t>مشارکتها</w:t>
      </w:r>
      <w:r w:rsidR="00B617AB" w:rsidRPr="0075033C">
        <w:rPr>
          <w:rStyle w:val="a1"/>
          <w:rFonts w:hint="cs"/>
          <w:rtl/>
        </w:rPr>
        <w:t xml:space="preserve"> </w:t>
      </w:r>
      <w:r w:rsidR="00B617AB" w:rsidRPr="0075033C">
        <w:rPr>
          <w:rFonts w:hint="cs"/>
          <w:rtl/>
        </w:rPr>
        <w:t>(مصوب 1398)</w:t>
      </w:r>
      <w:r w:rsidR="005440E9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و بند 3 استاندارد حسابداری </w:t>
      </w:r>
      <w:r w:rsidRPr="0075033C">
        <w:rPr>
          <w:rFonts w:hint="cs"/>
          <w:rtl/>
        </w:rPr>
        <w:t>20</w:t>
      </w:r>
      <w:r w:rsidR="000B3A6A" w:rsidRPr="0075033C">
        <w:rPr>
          <w:rFonts w:hint="cs"/>
          <w:rtl/>
        </w:rPr>
        <w:t xml:space="preserve"> </w:t>
      </w:r>
      <w:r w:rsidR="00B617AB" w:rsidRPr="0075033C">
        <w:rPr>
          <w:rStyle w:val="a1"/>
          <w:rFonts w:hint="cs"/>
          <w:rtl/>
        </w:rPr>
        <w:t>سرمایه‌گذاری در واحدهای تجاری وابسته و مشارکت خاص</w:t>
      </w:r>
      <w:r w:rsidR="00B617AB" w:rsidRPr="0075033C">
        <w:rPr>
          <w:rFonts w:hint="cs"/>
          <w:rtl/>
        </w:rPr>
        <w:t xml:space="preserve"> (تجدیدنظرشده 1398) </w:t>
      </w:r>
      <w:r w:rsidR="000B3A6A" w:rsidRPr="0075033C">
        <w:rPr>
          <w:rFonts w:hint="cs"/>
          <w:rtl/>
        </w:rPr>
        <w:t>تعریف</w:t>
      </w:r>
      <w:r w:rsidR="005440E9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شده است:</w:t>
      </w:r>
    </w:p>
    <w:p w:rsidR="000B3A6A" w:rsidRPr="0075033C" w:rsidRDefault="000B3A6A" w:rsidP="002F5304">
      <w:pPr>
        <w:pStyle w:val="Matn1Bullet"/>
        <w:numPr>
          <w:ilvl w:val="0"/>
          <w:numId w:val="23"/>
        </w:numPr>
        <w:tabs>
          <w:tab w:val="num" w:pos="851"/>
        </w:tabs>
        <w:spacing w:after="120"/>
        <w:ind w:left="851" w:hanging="284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واحد</w:t>
      </w:r>
      <w:r w:rsidR="005440E9"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 xml:space="preserve"> </w:t>
      </w: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تجاری وابسته</w:t>
      </w:r>
    </w:p>
    <w:p w:rsidR="000B3A6A" w:rsidRPr="0075033C" w:rsidRDefault="000B3A6A" w:rsidP="002F5304">
      <w:pPr>
        <w:pStyle w:val="Matn1Bullet"/>
        <w:numPr>
          <w:ilvl w:val="0"/>
          <w:numId w:val="23"/>
        </w:numPr>
        <w:tabs>
          <w:tab w:val="num" w:pos="851"/>
        </w:tabs>
        <w:spacing w:after="120"/>
        <w:ind w:left="851" w:hanging="284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کنترل سرمایه‌پذیر</w:t>
      </w:r>
    </w:p>
    <w:p w:rsidR="00640A19" w:rsidRPr="0075033C" w:rsidRDefault="00577588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روش ارزش ویژه</w:t>
      </w:r>
    </w:p>
    <w:p w:rsidR="000B3A6A" w:rsidRPr="0075033C" w:rsidRDefault="000B3A6A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گروه</w:t>
      </w:r>
    </w:p>
    <w:p w:rsidR="00577588" w:rsidRPr="0075033C" w:rsidRDefault="00577588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واحد تجاری سرمایه‌گذاری</w:t>
      </w:r>
    </w:p>
    <w:p w:rsidR="000B3A6A" w:rsidRPr="0075033C" w:rsidRDefault="000B3A6A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کنترل مشترک</w:t>
      </w:r>
    </w:p>
    <w:p w:rsidR="000B3A6A" w:rsidRPr="0075033C" w:rsidRDefault="000B3A6A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مشارکت خاص</w:t>
      </w:r>
    </w:p>
    <w:p w:rsidR="000B3A6A" w:rsidRPr="0075033C" w:rsidRDefault="00142BDC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 xml:space="preserve">شريك </w:t>
      </w:r>
      <w:r w:rsidR="000B3A6A"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خاص</w:t>
      </w:r>
    </w:p>
    <w:p w:rsidR="000B3A6A" w:rsidRPr="0075033C" w:rsidRDefault="000B3A6A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واحد</w:t>
      </w:r>
      <w:r w:rsidR="005440E9"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 xml:space="preserve"> </w:t>
      </w: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تجاری اصلی</w:t>
      </w:r>
    </w:p>
    <w:p w:rsidR="000B3A6A" w:rsidRPr="0075033C" w:rsidRDefault="000B3A6A" w:rsidP="00801D0A">
      <w:pPr>
        <w:pStyle w:val="Matn1Bullet"/>
        <w:numPr>
          <w:ilvl w:val="0"/>
          <w:numId w:val="23"/>
        </w:numPr>
        <w:tabs>
          <w:tab w:val="num" w:pos="851"/>
        </w:tabs>
        <w:spacing w:after="80"/>
        <w:ind w:left="850" w:hanging="288"/>
        <w:jc w:val="both"/>
        <w:rPr>
          <w:rStyle w:val="SubtleEmphasis"/>
          <w:rFonts w:cs="B Lotus"/>
          <w:bCs/>
          <w:i w:val="0"/>
          <w:sz w:val="28"/>
          <w:szCs w:val="28"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نفوذ قابل</w:t>
      </w:r>
      <w:r w:rsidR="005440E9"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 xml:space="preserve"> </w:t>
      </w: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ملاحظه</w:t>
      </w:r>
    </w:p>
    <w:p w:rsidR="008A639D" w:rsidRPr="0075033C" w:rsidRDefault="000B3A6A" w:rsidP="002F5304">
      <w:pPr>
        <w:pStyle w:val="Matn1Bullet"/>
        <w:numPr>
          <w:ilvl w:val="0"/>
          <w:numId w:val="23"/>
        </w:numPr>
        <w:tabs>
          <w:tab w:val="num" w:pos="851"/>
        </w:tabs>
        <w:spacing w:after="120"/>
        <w:ind w:left="851" w:hanging="284"/>
        <w:jc w:val="both"/>
        <w:rPr>
          <w:rStyle w:val="SubtleEmphasis"/>
          <w:rFonts w:cs="B Lotus"/>
          <w:bCs/>
          <w:i w:val="0"/>
          <w:sz w:val="28"/>
          <w:szCs w:val="28"/>
          <w:rtl/>
        </w:rPr>
      </w:pP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واحد</w:t>
      </w:r>
      <w:r w:rsidR="005440E9"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 xml:space="preserve"> </w:t>
      </w:r>
      <w:r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تجاری فرعی</w:t>
      </w:r>
      <w:r w:rsidR="00016A10" w:rsidRPr="0075033C">
        <w:rPr>
          <w:rStyle w:val="SubtleEmphasis"/>
          <w:rFonts w:cs="B Lotus" w:hint="cs"/>
          <w:bCs/>
          <w:i w:val="0"/>
          <w:sz w:val="28"/>
          <w:szCs w:val="28"/>
          <w:rtl/>
        </w:rPr>
        <w:t>.</w:t>
      </w:r>
      <w:r w:rsidR="00016A10" w:rsidRPr="0075033C">
        <w:rPr>
          <w:rStyle w:val="SubtleEmphasis"/>
          <w:rFonts w:cs="B Lotus"/>
          <w:bCs/>
          <w:i w:val="0"/>
          <w:sz w:val="28"/>
          <w:szCs w:val="28"/>
        </w:rPr>
        <w:t xml:space="preserve"> </w:t>
      </w:r>
    </w:p>
    <w:p w:rsidR="008A639D" w:rsidRPr="0075033C" w:rsidRDefault="002F5304" w:rsidP="00E069F1">
      <w:pPr>
        <w:pStyle w:val="a7"/>
      </w:pPr>
      <w:r w:rsidRPr="0075033C">
        <w:rPr>
          <w:rFonts w:hint="cs"/>
          <w:rtl/>
        </w:rPr>
        <w:t>6.</w:t>
      </w:r>
      <w:r w:rsidRPr="0075033C">
        <w:rPr>
          <w:rFonts w:hint="cs"/>
          <w:rtl/>
        </w:rPr>
        <w:tab/>
      </w:r>
      <w:r w:rsidR="00837A54" w:rsidRPr="0075033C">
        <w:rPr>
          <w:rFonts w:hint="cs"/>
          <w:spacing w:val="0"/>
          <w:rtl/>
        </w:rPr>
        <w:t xml:space="preserve">صورتهای </w:t>
      </w:r>
      <w:r w:rsidR="000B3A6A" w:rsidRPr="0075033C">
        <w:rPr>
          <w:rFonts w:hint="cs"/>
          <w:spacing w:val="0"/>
          <w:rtl/>
        </w:rPr>
        <w:t>مالی جداگانه</w:t>
      </w:r>
      <w:r w:rsidR="00142BDC" w:rsidRPr="0075033C">
        <w:rPr>
          <w:rFonts w:hint="cs"/>
          <w:spacing w:val="0"/>
          <w:rtl/>
        </w:rPr>
        <w:t>،</w:t>
      </w:r>
      <w:r w:rsidR="008B120D" w:rsidRPr="0075033C">
        <w:rPr>
          <w:rFonts w:hint="cs"/>
          <w:spacing w:val="0"/>
          <w:rtl/>
        </w:rPr>
        <w:t xml:space="preserve"> </w:t>
      </w:r>
      <w:r w:rsidR="000B3A6A" w:rsidRPr="0075033C">
        <w:rPr>
          <w:rFonts w:hint="cs"/>
          <w:spacing w:val="0"/>
          <w:rtl/>
        </w:rPr>
        <w:t>صورتهای</w:t>
      </w:r>
      <w:r w:rsidR="00577588" w:rsidRPr="0075033C">
        <w:rPr>
          <w:rFonts w:hint="cs"/>
          <w:spacing w:val="0"/>
          <w:rtl/>
        </w:rPr>
        <w:t xml:space="preserve"> مالی</w:t>
      </w:r>
      <w:r w:rsidR="000B3A6A" w:rsidRPr="0075033C">
        <w:rPr>
          <w:rFonts w:hint="cs"/>
          <w:spacing w:val="0"/>
          <w:rtl/>
        </w:rPr>
        <w:t xml:space="preserve"> </w:t>
      </w:r>
      <w:r w:rsidR="008B120D" w:rsidRPr="0075033C">
        <w:rPr>
          <w:rFonts w:hint="cs"/>
          <w:spacing w:val="0"/>
          <w:rtl/>
        </w:rPr>
        <w:t>است</w:t>
      </w:r>
      <w:r w:rsidR="000B3A6A" w:rsidRPr="0075033C">
        <w:rPr>
          <w:rFonts w:hint="cs"/>
          <w:spacing w:val="0"/>
          <w:rtl/>
        </w:rPr>
        <w:t xml:space="preserve"> </w:t>
      </w:r>
      <w:r w:rsidR="00977BBA" w:rsidRPr="0075033C">
        <w:rPr>
          <w:rFonts w:hint="cs"/>
          <w:spacing w:val="0"/>
          <w:rtl/>
        </w:rPr>
        <w:t xml:space="preserve">افزون </w:t>
      </w:r>
      <w:r w:rsidR="000B3A6A" w:rsidRPr="0075033C">
        <w:rPr>
          <w:rFonts w:hint="cs"/>
          <w:spacing w:val="0"/>
          <w:rtl/>
        </w:rPr>
        <w:t xml:space="preserve">بر </w:t>
      </w:r>
      <w:r w:rsidR="00837A54" w:rsidRPr="0075033C">
        <w:rPr>
          <w:rFonts w:hint="cs"/>
          <w:spacing w:val="0"/>
          <w:rtl/>
        </w:rPr>
        <w:t xml:space="preserve">صورتهای </w:t>
      </w:r>
      <w:r w:rsidR="000B3A6A" w:rsidRPr="0075033C">
        <w:rPr>
          <w:rFonts w:hint="cs"/>
          <w:spacing w:val="0"/>
          <w:rtl/>
        </w:rPr>
        <w:t>مالی تلفیقی یا</w:t>
      </w:r>
      <w:r w:rsidRPr="0075033C">
        <w:rPr>
          <w:rFonts w:hint="cs"/>
          <w:spacing w:val="0"/>
          <w:rtl/>
        </w:rPr>
        <w:t xml:space="preserve"> افزون بر</w:t>
      </w:r>
      <w:r w:rsidR="000B3A6A" w:rsidRPr="0075033C">
        <w:rPr>
          <w:rFonts w:hint="cs"/>
          <w:spacing w:val="0"/>
          <w:rtl/>
        </w:rPr>
        <w:t xml:space="preserve"> </w:t>
      </w:r>
      <w:r w:rsidR="00837A54" w:rsidRPr="0075033C">
        <w:rPr>
          <w:rFonts w:hint="cs"/>
          <w:spacing w:val="0"/>
          <w:rtl/>
        </w:rPr>
        <w:t xml:space="preserve">صورتهای </w:t>
      </w:r>
      <w:r w:rsidR="000B3A6A" w:rsidRPr="0075033C">
        <w:rPr>
          <w:rFonts w:hint="cs"/>
          <w:spacing w:val="0"/>
          <w:rtl/>
        </w:rPr>
        <w:t>مالی</w:t>
      </w:r>
      <w:r w:rsidR="00577588" w:rsidRPr="0075033C">
        <w:rPr>
          <w:rFonts w:hint="cs"/>
          <w:spacing w:val="0"/>
          <w:rtl/>
        </w:rPr>
        <w:t xml:space="preserve"> سرمایه‌گذار فاقد سرمایه‌گذاری در واحدهای تجاری فرعی اما دارای سرمایه‌گذاری در واحدهای تجاری وابسته و مشارکتهای خاص</w:t>
      </w:r>
      <w:r w:rsidR="000B3A6A" w:rsidRPr="0075033C">
        <w:rPr>
          <w:rFonts w:hint="cs"/>
          <w:spacing w:val="0"/>
          <w:rtl/>
        </w:rPr>
        <w:t xml:space="preserve"> که</w:t>
      </w:r>
      <w:r w:rsidR="00977BBA" w:rsidRPr="0075033C">
        <w:rPr>
          <w:rFonts w:hint="cs"/>
          <w:spacing w:val="0"/>
          <w:rtl/>
        </w:rPr>
        <w:t xml:space="preserve"> در آنها</w:t>
      </w:r>
      <w:r w:rsidR="000B3A6A" w:rsidRPr="0075033C">
        <w:rPr>
          <w:rFonts w:hint="cs"/>
          <w:spacing w:val="0"/>
          <w:rtl/>
        </w:rPr>
        <w:t xml:space="preserve"> سرمایه‌گذاری در واحدهای </w:t>
      </w:r>
      <w:r w:rsidR="00977BBA" w:rsidRPr="0075033C">
        <w:rPr>
          <w:rFonts w:hint="cs"/>
          <w:spacing w:val="0"/>
          <w:rtl/>
        </w:rPr>
        <w:t xml:space="preserve">تجاری </w:t>
      </w:r>
      <w:r w:rsidR="000B3A6A" w:rsidRPr="0075033C">
        <w:rPr>
          <w:rFonts w:hint="cs"/>
          <w:spacing w:val="0"/>
          <w:rtl/>
        </w:rPr>
        <w:t>وابسته یا مشارکتهای خاص</w:t>
      </w:r>
      <w:r w:rsidR="00977BBA" w:rsidRPr="0075033C">
        <w:rPr>
          <w:rFonts w:hint="cs"/>
          <w:spacing w:val="0"/>
          <w:rtl/>
        </w:rPr>
        <w:t>،</w:t>
      </w:r>
      <w:r w:rsidR="00577588" w:rsidRPr="0075033C">
        <w:rPr>
          <w:rFonts w:hint="cs"/>
          <w:spacing w:val="0"/>
          <w:rtl/>
        </w:rPr>
        <w:t xml:space="preserve"> به استثنای شرایط </w:t>
      </w:r>
      <w:r w:rsidR="00227ADB" w:rsidRPr="0075033C">
        <w:rPr>
          <w:rFonts w:hint="cs"/>
          <w:spacing w:val="0"/>
          <w:rtl/>
        </w:rPr>
        <w:t>معین</w:t>
      </w:r>
      <w:r w:rsidR="00577588" w:rsidRPr="0075033C">
        <w:rPr>
          <w:rFonts w:hint="cs"/>
          <w:spacing w:val="0"/>
          <w:rtl/>
        </w:rPr>
        <w:t xml:space="preserve"> در بندهای 8 </w:t>
      </w:r>
      <w:r w:rsidR="00E069F1" w:rsidRPr="0075033C">
        <w:rPr>
          <w:rFonts w:hint="cs"/>
          <w:spacing w:val="0"/>
          <w:rtl/>
        </w:rPr>
        <w:t>و</w:t>
      </w:r>
      <w:r w:rsidR="00577588" w:rsidRPr="0075033C">
        <w:rPr>
          <w:rFonts w:hint="cs"/>
          <w:spacing w:val="0"/>
          <w:rtl/>
        </w:rPr>
        <w:t xml:space="preserve"> </w:t>
      </w:r>
      <w:r w:rsidRPr="0075033C">
        <w:rPr>
          <w:rFonts w:hint="cs"/>
          <w:spacing w:val="0"/>
          <w:rtl/>
        </w:rPr>
        <w:t>9</w:t>
      </w:r>
      <w:r w:rsidR="00577588" w:rsidRPr="0075033C">
        <w:rPr>
          <w:rFonts w:hint="cs"/>
          <w:spacing w:val="0"/>
          <w:rtl/>
        </w:rPr>
        <w:t>،</w:t>
      </w:r>
      <w:r w:rsidR="000B3A6A" w:rsidRPr="0075033C">
        <w:rPr>
          <w:rFonts w:hint="cs"/>
          <w:spacing w:val="0"/>
          <w:rtl/>
        </w:rPr>
        <w:t xml:space="preserve"> </w:t>
      </w:r>
      <w:r w:rsidRPr="0075033C">
        <w:rPr>
          <w:rFonts w:hint="cs"/>
          <w:spacing w:val="0"/>
          <w:rtl/>
        </w:rPr>
        <w:t xml:space="preserve">با استفاده از روش ارزش ویژه </w:t>
      </w:r>
      <w:r w:rsidR="00577588" w:rsidRPr="0075033C">
        <w:rPr>
          <w:rFonts w:hint="cs"/>
          <w:spacing w:val="0"/>
          <w:rtl/>
        </w:rPr>
        <w:t xml:space="preserve">طبق الزام استاندارد حسابداری </w:t>
      </w:r>
      <w:r w:rsidRPr="0075033C">
        <w:rPr>
          <w:rFonts w:hint="cs"/>
          <w:spacing w:val="0"/>
          <w:rtl/>
        </w:rPr>
        <w:t>20</w:t>
      </w:r>
      <w:r w:rsidR="00577588" w:rsidRPr="0075033C">
        <w:rPr>
          <w:rFonts w:hint="cs"/>
          <w:spacing w:val="0"/>
          <w:rtl/>
        </w:rPr>
        <w:t xml:space="preserve"> </w:t>
      </w:r>
      <w:r w:rsidR="00E069F1" w:rsidRPr="0075033C">
        <w:rPr>
          <w:rFonts w:hint="cs"/>
          <w:spacing w:val="0"/>
          <w:rtl/>
        </w:rPr>
        <w:t xml:space="preserve">(تجدیدنظرشده 1398) </w:t>
      </w:r>
      <w:r w:rsidRPr="0075033C">
        <w:rPr>
          <w:rFonts w:hint="cs"/>
          <w:spacing w:val="0"/>
          <w:rtl/>
        </w:rPr>
        <w:t>گزارش</w:t>
      </w:r>
      <w:r w:rsidR="00977BBA" w:rsidRPr="0075033C">
        <w:rPr>
          <w:rFonts w:hint="cs"/>
          <w:spacing w:val="0"/>
          <w:rtl/>
        </w:rPr>
        <w:t xml:space="preserve"> می‌شود</w:t>
      </w:r>
      <w:r w:rsidR="00801D0A" w:rsidRPr="0075033C">
        <w:rPr>
          <w:rFonts w:hint="cs"/>
          <w:spacing w:val="0"/>
          <w:rtl/>
        </w:rPr>
        <w:t xml:space="preserve"> (صورتهای مالی مجموعه)</w:t>
      </w:r>
      <w:r w:rsidR="00D813A2" w:rsidRPr="0075033C">
        <w:rPr>
          <w:rFonts w:hint="cs"/>
          <w:spacing w:val="0"/>
          <w:rtl/>
        </w:rPr>
        <w:t>.</w:t>
      </w:r>
      <w:r w:rsidR="000B3A6A" w:rsidRPr="0075033C">
        <w:rPr>
          <w:rFonts w:hint="cs"/>
          <w:rtl/>
        </w:rPr>
        <w:t xml:space="preserve"> </w:t>
      </w:r>
    </w:p>
    <w:p w:rsidR="008A639D" w:rsidRPr="0075033C" w:rsidRDefault="002F5304" w:rsidP="002F5304">
      <w:pPr>
        <w:pStyle w:val="a7"/>
      </w:pPr>
      <w:r w:rsidRPr="0075033C">
        <w:rPr>
          <w:rFonts w:hint="cs"/>
          <w:rtl/>
        </w:rPr>
        <w:t>7.</w:t>
      </w:r>
      <w:r w:rsidRPr="0075033C">
        <w:rPr>
          <w:rFonts w:hint="cs"/>
          <w:rtl/>
        </w:rPr>
        <w:tab/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>مالی</w:t>
      </w:r>
      <w:r w:rsidR="00A14750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واحد</w:t>
      </w:r>
      <w:r w:rsidR="00A14750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تجاری فاقد واحد</w:t>
      </w:r>
      <w:r w:rsidR="00A14750" w:rsidRPr="0075033C">
        <w:rPr>
          <w:rFonts w:hint="cs"/>
          <w:rtl/>
        </w:rPr>
        <w:t xml:space="preserve"> تجاری</w:t>
      </w:r>
      <w:r w:rsidR="000B3A6A" w:rsidRPr="0075033C">
        <w:rPr>
          <w:rFonts w:hint="cs"/>
          <w:rtl/>
        </w:rPr>
        <w:t xml:space="preserve"> فرعی، واحد</w:t>
      </w:r>
      <w:r w:rsidR="00A14750" w:rsidRPr="0075033C">
        <w:rPr>
          <w:rFonts w:hint="cs"/>
          <w:rtl/>
        </w:rPr>
        <w:t xml:space="preserve"> تجاری</w:t>
      </w:r>
      <w:r w:rsidR="000B3A6A" w:rsidRPr="0075033C">
        <w:rPr>
          <w:rFonts w:hint="cs"/>
          <w:rtl/>
        </w:rPr>
        <w:t xml:space="preserve"> وابسته یا </w:t>
      </w:r>
      <w:r w:rsidR="00227ADB" w:rsidRPr="0075033C">
        <w:rPr>
          <w:rFonts w:hint="cs"/>
          <w:rtl/>
        </w:rPr>
        <w:t>منافع</w:t>
      </w:r>
      <w:r w:rsidR="000B3A6A" w:rsidRPr="0075033C">
        <w:rPr>
          <w:rFonts w:hint="cs"/>
          <w:rtl/>
        </w:rPr>
        <w:t xml:space="preserve"> </w:t>
      </w:r>
      <w:r w:rsidR="00AF37BD" w:rsidRPr="0075033C">
        <w:rPr>
          <w:rFonts w:hint="cs"/>
          <w:rtl/>
        </w:rPr>
        <w:t>شريك</w:t>
      </w:r>
      <w:r w:rsidR="000B3A6A" w:rsidRPr="0075033C">
        <w:rPr>
          <w:rFonts w:hint="cs"/>
          <w:rtl/>
        </w:rPr>
        <w:t xml:space="preserve"> خاص در</w:t>
      </w:r>
      <w:r w:rsidR="00A14750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مشارکت خاص</w:t>
      </w:r>
      <w:r w:rsidR="00AF37BD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>مالی جداگانه محسوب نمی‌شود.</w:t>
      </w:r>
      <w:r w:rsidR="00A14750" w:rsidRPr="0075033C">
        <w:t xml:space="preserve"> </w:t>
      </w:r>
    </w:p>
    <w:p w:rsidR="000B3A6A" w:rsidRPr="0075033C" w:rsidRDefault="002F5304" w:rsidP="00D04BD7">
      <w:pPr>
        <w:pStyle w:val="a7"/>
      </w:pPr>
      <w:r w:rsidRPr="0075033C">
        <w:rPr>
          <w:rFonts w:hint="cs"/>
          <w:rtl/>
        </w:rPr>
        <w:t>8.</w:t>
      </w:r>
      <w:r w:rsidRPr="0075033C">
        <w:rPr>
          <w:rFonts w:hint="cs"/>
          <w:rtl/>
        </w:rPr>
        <w:tab/>
      </w:r>
      <w:r w:rsidR="00801D0A" w:rsidRPr="0075033C">
        <w:rPr>
          <w:rFonts w:hint="cs"/>
          <w:rtl/>
        </w:rPr>
        <w:t xml:space="preserve">یک </w:t>
      </w:r>
      <w:r w:rsidR="000B3A6A" w:rsidRPr="0075033C">
        <w:rPr>
          <w:rFonts w:hint="cs"/>
          <w:rtl/>
        </w:rPr>
        <w:t>واحد</w:t>
      </w:r>
      <w:r w:rsidR="00A14750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تجاری که طبق بند </w:t>
      </w:r>
      <w:r w:rsidR="00D04BD7" w:rsidRPr="0075033C">
        <w:rPr>
          <w:rFonts w:hint="cs"/>
          <w:rtl/>
        </w:rPr>
        <w:t>4</w:t>
      </w:r>
      <w:r w:rsidR="000B3A6A" w:rsidRPr="0075033C">
        <w:rPr>
          <w:rFonts w:hint="cs"/>
          <w:rtl/>
        </w:rPr>
        <w:t xml:space="preserve"> استاندارد </w:t>
      </w:r>
      <w:r w:rsidRPr="0075033C">
        <w:rPr>
          <w:rFonts w:hint="cs"/>
          <w:rtl/>
        </w:rPr>
        <w:t>حسابداری</w:t>
      </w:r>
      <w:r w:rsidR="00AF37BD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39</w:t>
      </w:r>
      <w:r w:rsidR="00801D0A" w:rsidRPr="0075033C">
        <w:rPr>
          <w:rFonts w:hint="cs"/>
          <w:rtl/>
        </w:rPr>
        <w:t xml:space="preserve"> (مصوب 1398)</w:t>
      </w:r>
      <w:r w:rsidR="00A14750" w:rsidRPr="0075033C">
        <w:rPr>
          <w:rFonts w:hint="cs"/>
          <w:rtl/>
        </w:rPr>
        <w:t>،</w:t>
      </w:r>
      <w:r w:rsidR="00AF37BD" w:rsidRPr="0075033C">
        <w:rPr>
          <w:rFonts w:hint="cs"/>
          <w:rtl/>
        </w:rPr>
        <w:t xml:space="preserve"> از تلفیق، </w:t>
      </w:r>
      <w:r w:rsidR="000B3A6A" w:rsidRPr="0075033C">
        <w:rPr>
          <w:rFonts w:hint="cs"/>
          <w:rtl/>
        </w:rPr>
        <w:t xml:space="preserve">یا طبق بند 17 استاندارد حسابداری </w:t>
      </w:r>
      <w:r w:rsidR="00AF33E2" w:rsidRPr="0075033C">
        <w:rPr>
          <w:rFonts w:hint="cs"/>
          <w:rtl/>
        </w:rPr>
        <w:t>20</w:t>
      </w:r>
      <w:r w:rsidR="000B3A6A" w:rsidRPr="0075033C">
        <w:rPr>
          <w:rFonts w:hint="cs"/>
          <w:rtl/>
        </w:rPr>
        <w:t xml:space="preserve"> (</w:t>
      </w:r>
      <w:r w:rsidR="00AF33E2" w:rsidRPr="0075033C">
        <w:rPr>
          <w:rFonts w:hint="cs"/>
          <w:rtl/>
        </w:rPr>
        <w:t>تجدیدنظرشده</w:t>
      </w:r>
      <w:r w:rsidR="0047384C" w:rsidRPr="0075033C">
        <w:rPr>
          <w:rFonts w:hint="cs"/>
          <w:rtl/>
        </w:rPr>
        <w:t xml:space="preserve"> </w:t>
      </w:r>
      <w:r w:rsidR="00801D0A" w:rsidRPr="0075033C">
        <w:rPr>
          <w:rFonts w:hint="cs"/>
          <w:rtl/>
        </w:rPr>
        <w:t>1398</w:t>
      </w:r>
      <w:r w:rsidR="000B3A6A" w:rsidRPr="0075033C">
        <w:rPr>
          <w:rFonts w:hint="cs"/>
          <w:rtl/>
        </w:rPr>
        <w:t>) از بکارگیری روش ارزش</w:t>
      </w:r>
      <w:r w:rsidR="00A14750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ویژه معاف</w:t>
      </w:r>
      <w:r w:rsidR="00227ADB" w:rsidRPr="0075033C">
        <w:rPr>
          <w:rFonts w:hint="cs"/>
          <w:rtl/>
        </w:rPr>
        <w:t xml:space="preserve"> شده</w:t>
      </w:r>
      <w:r w:rsidR="000B3A6A" w:rsidRPr="0075033C">
        <w:rPr>
          <w:rFonts w:hint="cs"/>
          <w:rtl/>
        </w:rPr>
        <w:t xml:space="preserve"> است،</w:t>
      </w:r>
      <w:r w:rsidR="0047384C" w:rsidRPr="0075033C">
        <w:rPr>
          <w:rFonts w:hint="cs"/>
          <w:rtl/>
        </w:rPr>
        <w:t xml:space="preserve"> مي‌تواند</w:t>
      </w:r>
      <w:r w:rsidR="000B3A6A" w:rsidRPr="0075033C">
        <w:rPr>
          <w:rFonts w:hint="cs"/>
          <w:rtl/>
        </w:rPr>
        <w:t xml:space="preserve">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>مالی جداگانه را به</w:t>
      </w:r>
      <w:r w:rsidR="00A14750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عنوان </w:t>
      </w:r>
      <w:r w:rsidR="00FF0790" w:rsidRPr="0075033C">
        <w:rPr>
          <w:rFonts w:hint="cs"/>
          <w:rtl/>
        </w:rPr>
        <w:t xml:space="preserve">تنها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>مالی خود ارائه</w:t>
      </w:r>
      <w:r w:rsidR="00F02588" w:rsidRPr="0075033C">
        <w:rPr>
          <w:rFonts w:hint="cs"/>
          <w:rtl/>
        </w:rPr>
        <w:t xml:space="preserve"> کند</w:t>
      </w:r>
      <w:r w:rsidR="000B3A6A" w:rsidRPr="0075033C">
        <w:rPr>
          <w:rFonts w:hint="cs"/>
          <w:rtl/>
        </w:rPr>
        <w:t>.</w:t>
      </w:r>
    </w:p>
    <w:p w:rsidR="00A14750" w:rsidRPr="0075033C" w:rsidRDefault="002F5304" w:rsidP="00801D0A">
      <w:pPr>
        <w:pStyle w:val="a7"/>
        <w:rPr>
          <w:rtl/>
        </w:rPr>
      </w:pPr>
      <w:r w:rsidRPr="0075033C">
        <w:rPr>
          <w:rFonts w:hint="cs"/>
          <w:rtl/>
        </w:rPr>
        <w:t>9</w:t>
      </w:r>
      <w:r w:rsidR="00FF0790" w:rsidRPr="0075033C">
        <w:rPr>
          <w:rFonts w:hint="cs"/>
          <w:rtl/>
        </w:rPr>
        <w:t>.</w:t>
      </w:r>
      <w:r w:rsidR="00A14750" w:rsidRPr="0075033C">
        <w:rPr>
          <w:rFonts w:hint="cs"/>
          <w:rtl/>
        </w:rPr>
        <w:tab/>
      </w:r>
      <w:r w:rsidR="00FF0790" w:rsidRPr="0075033C">
        <w:rPr>
          <w:rFonts w:hint="cs"/>
          <w:rtl/>
        </w:rPr>
        <w:t xml:space="preserve">یک </w:t>
      </w:r>
      <w:r w:rsidR="00A14750" w:rsidRPr="0075033C">
        <w:rPr>
          <w:rFonts w:hint="cs"/>
          <w:rtl/>
        </w:rPr>
        <w:t xml:space="preserve">واحد تجاری سرمایه‌گذاری که ملزم است </w:t>
      </w:r>
      <w:r w:rsidR="00801D0A" w:rsidRPr="0075033C">
        <w:rPr>
          <w:rFonts w:hint="cs"/>
          <w:rtl/>
        </w:rPr>
        <w:t>طی</w:t>
      </w:r>
      <w:r w:rsidR="00A14750" w:rsidRPr="0075033C">
        <w:rPr>
          <w:rFonts w:hint="cs"/>
          <w:rtl/>
        </w:rPr>
        <w:t xml:space="preserve"> دوره جاری و تمام دوره‌های مقایسه‌ای</w:t>
      </w:r>
      <w:r w:rsidR="00577588" w:rsidRPr="0075033C">
        <w:rPr>
          <w:rFonts w:hint="cs"/>
          <w:rtl/>
        </w:rPr>
        <w:t xml:space="preserve"> ارائه</w:t>
      </w:r>
      <w:r w:rsidR="00FF0790" w:rsidRPr="0075033C">
        <w:rPr>
          <w:rFonts w:hint="cs"/>
          <w:rtl/>
        </w:rPr>
        <w:t>‌</w:t>
      </w:r>
      <w:r w:rsidR="00577588" w:rsidRPr="0075033C">
        <w:rPr>
          <w:rFonts w:hint="cs"/>
          <w:rtl/>
        </w:rPr>
        <w:t>شده</w:t>
      </w:r>
      <w:r w:rsidR="00A14750" w:rsidRPr="0075033C">
        <w:rPr>
          <w:rFonts w:hint="cs"/>
          <w:rtl/>
        </w:rPr>
        <w:t xml:space="preserve">، طبق بند </w:t>
      </w:r>
      <w:r w:rsidR="00AF33E2" w:rsidRPr="0075033C">
        <w:rPr>
          <w:rFonts w:hint="cs"/>
          <w:rtl/>
        </w:rPr>
        <w:t>33</w:t>
      </w:r>
      <w:r w:rsidR="00A14750" w:rsidRPr="0075033C">
        <w:rPr>
          <w:rFonts w:hint="cs"/>
          <w:rtl/>
        </w:rPr>
        <w:t xml:space="preserve"> استاندارد </w:t>
      </w:r>
      <w:r w:rsidR="00AF33E2" w:rsidRPr="0075033C">
        <w:rPr>
          <w:rFonts w:hint="cs"/>
          <w:rtl/>
        </w:rPr>
        <w:t>حسابداری</w:t>
      </w:r>
      <w:r w:rsidR="00801D0A" w:rsidRPr="0075033C">
        <w:rPr>
          <w:rFonts w:hint="cs"/>
          <w:rtl/>
        </w:rPr>
        <w:t xml:space="preserve"> </w:t>
      </w:r>
      <w:r w:rsidR="00AF33E2" w:rsidRPr="0075033C">
        <w:rPr>
          <w:rFonts w:hint="cs"/>
          <w:rtl/>
        </w:rPr>
        <w:t>39</w:t>
      </w:r>
      <w:r w:rsidR="00801D0A" w:rsidRPr="0075033C">
        <w:rPr>
          <w:rFonts w:hint="cs"/>
          <w:rtl/>
        </w:rPr>
        <w:t xml:space="preserve"> (مصوب 1398)</w:t>
      </w:r>
      <w:r w:rsidR="00A14750" w:rsidRPr="0075033C">
        <w:rPr>
          <w:rFonts w:hint="cs"/>
          <w:rtl/>
        </w:rPr>
        <w:t xml:space="preserve">، استثنای تلفیق را برای تمام واحدهای تجاری فرعی خود بکار گیرد، صورتهای مالی </w:t>
      </w:r>
      <w:r w:rsidR="0047548B" w:rsidRPr="0075033C">
        <w:rPr>
          <w:rFonts w:hint="cs"/>
          <w:rtl/>
        </w:rPr>
        <w:t>جداگانه</w:t>
      </w:r>
      <w:r w:rsidR="00A14750" w:rsidRPr="0075033C">
        <w:rPr>
          <w:rFonts w:hint="cs"/>
          <w:rtl/>
        </w:rPr>
        <w:t xml:space="preserve"> را به عنوان </w:t>
      </w:r>
      <w:r w:rsidR="00FF0790" w:rsidRPr="0075033C">
        <w:rPr>
          <w:rFonts w:hint="cs"/>
          <w:rtl/>
        </w:rPr>
        <w:t xml:space="preserve">تنها </w:t>
      </w:r>
      <w:r w:rsidR="00A14750" w:rsidRPr="0075033C">
        <w:rPr>
          <w:rFonts w:hint="cs"/>
          <w:rtl/>
        </w:rPr>
        <w:t>صورتهای مالی خود ارائه می‌کند.</w:t>
      </w:r>
    </w:p>
    <w:p w:rsidR="000B3A6A" w:rsidRPr="0075033C" w:rsidRDefault="000B3A6A" w:rsidP="00AF33E2">
      <w:pPr>
        <w:pStyle w:val="-"/>
        <w:rPr>
          <w:rtl/>
        </w:rPr>
      </w:pPr>
      <w:r w:rsidRPr="0075033C">
        <w:rPr>
          <w:rFonts w:hint="cs"/>
          <w:rtl/>
        </w:rPr>
        <w:t xml:space="preserve">تهیه </w:t>
      </w:r>
      <w:r w:rsidR="00837A54" w:rsidRPr="0075033C">
        <w:rPr>
          <w:rFonts w:hint="cs"/>
          <w:rtl/>
        </w:rPr>
        <w:t xml:space="preserve">صورتهای </w:t>
      </w:r>
      <w:r w:rsidRPr="0075033C">
        <w:rPr>
          <w:rFonts w:hint="cs"/>
          <w:rtl/>
        </w:rPr>
        <w:t>مالی جداگانه</w:t>
      </w:r>
    </w:p>
    <w:p w:rsidR="000B3A6A" w:rsidRPr="0075033C" w:rsidRDefault="00AF33E2" w:rsidP="00D04BD7">
      <w:pPr>
        <w:pStyle w:val="a8"/>
        <w:rPr>
          <w:rtl/>
        </w:rPr>
      </w:pPr>
      <w:r w:rsidRPr="0075033C">
        <w:rPr>
          <w:rFonts w:hint="cs"/>
          <w:rtl/>
        </w:rPr>
        <w:t>10.</w:t>
      </w:r>
      <w:r w:rsidRPr="0075033C">
        <w:rPr>
          <w:rFonts w:hint="cs"/>
          <w:rtl/>
        </w:rPr>
        <w:tab/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جداگانه باید </w:t>
      </w:r>
      <w:r w:rsidR="0047384C" w:rsidRPr="0075033C">
        <w:rPr>
          <w:rFonts w:hint="cs"/>
          <w:rtl/>
        </w:rPr>
        <w:t>با رعايت تمام</w:t>
      </w:r>
      <w:r w:rsidR="000B3A6A" w:rsidRPr="0075033C">
        <w:rPr>
          <w:rFonts w:hint="cs"/>
          <w:rtl/>
        </w:rPr>
        <w:t xml:space="preserve"> استانداردهای </w:t>
      </w:r>
      <w:r w:rsidRPr="0075033C">
        <w:rPr>
          <w:rFonts w:hint="cs"/>
          <w:rtl/>
        </w:rPr>
        <w:t>حسابداری</w:t>
      </w:r>
      <w:r w:rsidR="000B3A6A" w:rsidRPr="0075033C">
        <w:rPr>
          <w:rFonts w:hint="cs"/>
          <w:rtl/>
        </w:rPr>
        <w:t xml:space="preserve"> </w:t>
      </w:r>
      <w:r w:rsidR="0047384C" w:rsidRPr="0075033C">
        <w:rPr>
          <w:rFonts w:hint="cs"/>
          <w:rtl/>
        </w:rPr>
        <w:t>مربوط</w:t>
      </w:r>
      <w:r w:rsidR="00D04BD7" w:rsidRPr="0075033C">
        <w:rPr>
          <w:rFonts w:hint="cs"/>
          <w:rtl/>
        </w:rPr>
        <w:t xml:space="preserve"> و در نظر گرفتن موارد مندرج در بند 11</w:t>
      </w:r>
      <w:r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 </w:t>
      </w:r>
      <w:r w:rsidR="0047384C" w:rsidRPr="0075033C">
        <w:rPr>
          <w:rFonts w:hint="cs"/>
          <w:rtl/>
        </w:rPr>
        <w:t>تهيه شود</w:t>
      </w:r>
      <w:r w:rsidR="000B3A6A" w:rsidRPr="0075033C">
        <w:rPr>
          <w:rFonts w:hint="cs"/>
          <w:rtl/>
        </w:rPr>
        <w:t>.</w:t>
      </w:r>
    </w:p>
    <w:p w:rsidR="00C67018" w:rsidRPr="0075033C" w:rsidRDefault="00A81037" w:rsidP="00CF3CD3">
      <w:pPr>
        <w:pStyle w:val="a8"/>
        <w:rPr>
          <w:rtl/>
        </w:rPr>
      </w:pPr>
      <w:r w:rsidRPr="0075033C">
        <w:rPr>
          <w:rFonts w:hint="cs"/>
          <w:rtl/>
        </w:rPr>
        <w:t>11.</w:t>
      </w:r>
      <w:r w:rsidRPr="0075033C">
        <w:rPr>
          <w:rFonts w:hint="cs"/>
          <w:rtl/>
        </w:rPr>
        <w:tab/>
      </w:r>
      <w:r w:rsidR="00FE3393" w:rsidRPr="0075033C">
        <w:rPr>
          <w:rFonts w:hint="cs"/>
          <w:rtl/>
        </w:rPr>
        <w:t xml:space="preserve">در صورتی که واحد تجاری صورتهای </w:t>
      </w:r>
      <w:r w:rsidR="000B3A6A" w:rsidRPr="0075033C">
        <w:rPr>
          <w:rFonts w:hint="cs"/>
          <w:rtl/>
        </w:rPr>
        <w:t>مالی جداگانه</w:t>
      </w:r>
      <w:r w:rsidR="00FE3393" w:rsidRPr="0075033C">
        <w:rPr>
          <w:rFonts w:hint="cs"/>
          <w:rtl/>
        </w:rPr>
        <w:t xml:space="preserve"> تهیه کند</w:t>
      </w:r>
      <w:r w:rsidR="00770AFC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FE3393" w:rsidRPr="0075033C">
        <w:rPr>
          <w:rFonts w:hint="cs"/>
          <w:rtl/>
        </w:rPr>
        <w:t xml:space="preserve">باید </w:t>
      </w:r>
      <w:r w:rsidR="000B3A6A" w:rsidRPr="0075033C">
        <w:rPr>
          <w:rFonts w:hint="cs"/>
          <w:rtl/>
        </w:rPr>
        <w:t xml:space="preserve">سرمایه‌گذاری در واحدهای </w:t>
      </w:r>
      <w:r w:rsidR="00FE3393" w:rsidRPr="0075033C">
        <w:rPr>
          <w:rFonts w:hint="cs"/>
          <w:rtl/>
        </w:rPr>
        <w:t xml:space="preserve">تجاری </w:t>
      </w:r>
      <w:r w:rsidR="000B3A6A" w:rsidRPr="0075033C">
        <w:rPr>
          <w:rFonts w:hint="cs"/>
          <w:rtl/>
        </w:rPr>
        <w:t xml:space="preserve">فرعی، مشارکتهای خاص و واحدهای </w:t>
      </w:r>
      <w:r w:rsidR="00FE3393" w:rsidRPr="0075033C">
        <w:rPr>
          <w:rFonts w:hint="cs"/>
          <w:rtl/>
        </w:rPr>
        <w:t>تج</w:t>
      </w:r>
      <w:r w:rsidR="009C5A9D" w:rsidRPr="0075033C">
        <w:rPr>
          <w:rFonts w:hint="cs"/>
          <w:rtl/>
        </w:rPr>
        <w:t>ا</w:t>
      </w:r>
      <w:r w:rsidR="00FE3393" w:rsidRPr="0075033C">
        <w:rPr>
          <w:rFonts w:hint="cs"/>
          <w:rtl/>
        </w:rPr>
        <w:t xml:space="preserve">ری </w:t>
      </w:r>
      <w:r w:rsidR="000B3A6A" w:rsidRPr="0075033C">
        <w:rPr>
          <w:rFonts w:hint="cs"/>
          <w:rtl/>
        </w:rPr>
        <w:t>وابسته را</w:t>
      </w:r>
      <w:r w:rsidR="000B310B" w:rsidRPr="0075033C">
        <w:rPr>
          <w:rFonts w:hint="cs"/>
          <w:rtl/>
        </w:rPr>
        <w:t xml:space="preserve"> </w:t>
      </w:r>
      <w:r w:rsidR="00C67018" w:rsidRPr="0075033C">
        <w:rPr>
          <w:rtl/>
        </w:rPr>
        <w:t xml:space="preserve">به بهاي‌ تمام‌ شده‌ پس‌ از كسر هرگونه‌ کاهش ارزش انباشته </w:t>
      </w:r>
      <w:r w:rsidR="00C67018" w:rsidRPr="0075033C">
        <w:rPr>
          <w:rFonts w:hint="cs"/>
          <w:rtl/>
        </w:rPr>
        <w:t>ی</w:t>
      </w:r>
      <w:r w:rsidR="00C67018" w:rsidRPr="0075033C">
        <w:rPr>
          <w:rFonts w:hint="eastAsia"/>
          <w:rtl/>
        </w:rPr>
        <w:t>ا</w:t>
      </w:r>
      <w:r w:rsidR="00C67018" w:rsidRPr="0075033C">
        <w:rPr>
          <w:rtl/>
        </w:rPr>
        <w:t xml:space="preserve"> به مبلغ‌ تجديد ارزيابي‌ به عنوان‌ يك‌ نحوه‌ عمل‌ مجاز جايگزين</w:t>
      </w:r>
      <w:r w:rsidR="00CF3CD3" w:rsidRPr="0075033C">
        <w:rPr>
          <w:rtl/>
        </w:rPr>
        <w:t xml:space="preserve"> </w:t>
      </w:r>
      <w:r w:rsidR="00CF3CD3" w:rsidRPr="0075033C">
        <w:rPr>
          <w:rFonts w:hint="cs"/>
          <w:rtl/>
        </w:rPr>
        <w:t>طبق</w:t>
      </w:r>
      <w:r w:rsidR="00CF3CD3" w:rsidRPr="0075033C">
        <w:rPr>
          <w:rFonts w:ascii="Times New Roman" w:hAnsi="Times New Roman" w:cs="Times New Roman" w:hint="cs"/>
          <w:rtl/>
        </w:rPr>
        <w:t xml:space="preserve"> </w:t>
      </w:r>
      <w:r w:rsidR="00CF3CD3" w:rsidRPr="0075033C">
        <w:rPr>
          <w:rtl/>
        </w:rPr>
        <w:t>استاندارد حسابدار</w:t>
      </w:r>
      <w:r w:rsidR="00CF3CD3" w:rsidRPr="0075033C">
        <w:rPr>
          <w:rFonts w:hint="cs"/>
          <w:rtl/>
        </w:rPr>
        <w:t>ی</w:t>
      </w:r>
      <w:r w:rsidR="00CF3CD3" w:rsidRPr="0075033C">
        <w:rPr>
          <w:rtl/>
        </w:rPr>
        <w:t xml:space="preserve"> 15 </w:t>
      </w:r>
      <w:r w:rsidR="00C67018" w:rsidRPr="0075033C">
        <w:rPr>
          <w:rFonts w:hint="cs"/>
          <w:rtl/>
        </w:rPr>
        <w:t>ی</w:t>
      </w:r>
      <w:r w:rsidR="00C67018" w:rsidRPr="0075033C">
        <w:rPr>
          <w:rFonts w:hint="eastAsia"/>
          <w:rtl/>
        </w:rPr>
        <w:t>ا</w:t>
      </w:r>
      <w:r w:rsidR="00C67018" w:rsidRPr="0075033C">
        <w:rPr>
          <w:rtl/>
        </w:rPr>
        <w:t xml:space="preserve"> در موارد</w:t>
      </w:r>
      <w:r w:rsidR="00C67018" w:rsidRPr="0075033C">
        <w:rPr>
          <w:rFonts w:hint="cs"/>
          <w:rtl/>
        </w:rPr>
        <w:t>ی</w:t>
      </w:r>
      <w:r w:rsidR="00C67018" w:rsidRPr="0075033C">
        <w:rPr>
          <w:rtl/>
        </w:rPr>
        <w:t xml:space="preserve"> خاص طبق بندها</w:t>
      </w:r>
      <w:r w:rsidR="00C67018" w:rsidRPr="0075033C">
        <w:rPr>
          <w:rFonts w:hint="cs"/>
          <w:rtl/>
        </w:rPr>
        <w:t>ی</w:t>
      </w:r>
      <w:r w:rsidR="00C67018" w:rsidRPr="0075033C">
        <w:rPr>
          <w:rtl/>
        </w:rPr>
        <w:t xml:space="preserve"> 12، 13 و 14، به ارزش منصفانه گزارش کند.</w:t>
      </w:r>
    </w:p>
    <w:p w:rsidR="008A639D" w:rsidRPr="0075033C" w:rsidRDefault="000B3A6A" w:rsidP="00E84868">
      <w:pPr>
        <w:pStyle w:val="a9"/>
        <w:rPr>
          <w:rStyle w:val="a1"/>
          <w:rFonts w:ascii="B Traffic" w:hAnsi="B Traffic" w:cs="B Traffic"/>
          <w:bCs/>
          <w:color w:val="auto"/>
          <w:sz w:val="22"/>
        </w:rPr>
      </w:pP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واحد</w:t>
      </w:r>
      <w:r w:rsidR="00E84868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تجاری 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باید 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برای هر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طبق</w:t>
      </w:r>
      <w:r w:rsidR="00227ADB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ه از 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سرمایه‌گذاری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ها،</w:t>
      </w:r>
      <w:r w:rsidR="00EC56B9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از رویه‌ حسابداری یکسانی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استفاده </w:t>
      </w:r>
      <w:r w:rsidR="00DE6E17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کند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. 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سرمايه‌گذاريهايي كه </w:t>
      </w:r>
      <w:r w:rsidR="0080293E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به </w:t>
      </w:r>
      <w:r w:rsidR="00C67018" w:rsidRPr="0075033C">
        <w:rPr>
          <w:rtl/>
        </w:rPr>
        <w:t xml:space="preserve">بهاي‌ تمام‌ شده‌ پس‌ از كسر هرگونه‌ کاهش ارزش انباشته </w:t>
      </w:r>
      <w:r w:rsidR="00C67018" w:rsidRPr="0075033C">
        <w:rPr>
          <w:rFonts w:hint="cs"/>
          <w:rtl/>
        </w:rPr>
        <w:t>ی</w:t>
      </w:r>
      <w:r w:rsidR="00C67018" w:rsidRPr="0075033C">
        <w:rPr>
          <w:rFonts w:hint="eastAsia"/>
          <w:rtl/>
        </w:rPr>
        <w:t>ا</w:t>
      </w:r>
      <w:r w:rsidR="00C67018" w:rsidRPr="0075033C">
        <w:rPr>
          <w:rtl/>
        </w:rPr>
        <w:t xml:space="preserve"> به مبلغ‌ تجديد ارزيابي‌ 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به حساب منظور مي‌شود، 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در صورت طبقه‌بندی به عنوان 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نگهداري</w:t>
      </w:r>
      <w:r w:rsidR="00FF0790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‌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شده براي فروش (يا </w:t>
      </w:r>
      <w:r w:rsidR="00FF0790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قرار گرفتن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در 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مجموعه واحد طبقه‌بندي</w:t>
      </w:r>
      <w:r w:rsidR="00FF0790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‌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شده به عنوان نگهداري</w:t>
      </w:r>
      <w:r w:rsidR="00FF0790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‌</w:t>
      </w:r>
      <w:r w:rsidR="00E84868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شده براي فروش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)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،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بايد طبق استاندارد </w:t>
      </w:r>
      <w:r w:rsidR="00C67018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حسابداری 31</w:t>
      </w:r>
      <w:r w:rsidR="001012C6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</w:t>
      </w:r>
      <w:r w:rsidR="00FF0790" w:rsidRPr="0075033C">
        <w:rPr>
          <w:rStyle w:val="a1"/>
          <w:rFonts w:hint="cs"/>
          <w:rtl/>
        </w:rPr>
        <w:t>داراييهاي غيرجاري نگهداري‌</w:t>
      </w:r>
      <w:r w:rsidR="001012C6" w:rsidRPr="0075033C">
        <w:rPr>
          <w:rStyle w:val="a1"/>
          <w:rFonts w:hint="cs"/>
          <w:rtl/>
        </w:rPr>
        <w:t>شده براي فرو</w:t>
      </w:r>
      <w:r w:rsidR="00522144" w:rsidRPr="0075033C">
        <w:rPr>
          <w:rStyle w:val="a1"/>
          <w:rFonts w:hint="cs"/>
          <w:rtl/>
        </w:rPr>
        <w:t xml:space="preserve">ش </w:t>
      </w:r>
      <w:r w:rsidR="0002033F" w:rsidRPr="0075033C">
        <w:rPr>
          <w:rStyle w:val="a1"/>
          <w:rFonts w:hint="cs"/>
          <w:rtl/>
        </w:rPr>
        <w:t>و</w:t>
      </w:r>
      <w:r w:rsidR="00FF0790" w:rsidRPr="0075033C">
        <w:rPr>
          <w:rStyle w:val="a1"/>
          <w:rFonts w:hint="cs"/>
          <w:rtl/>
        </w:rPr>
        <w:t xml:space="preserve"> عمليات متوقف‌</w:t>
      </w:r>
      <w:r w:rsidR="00522144" w:rsidRPr="0075033C">
        <w:rPr>
          <w:rStyle w:val="a1"/>
          <w:rFonts w:hint="cs"/>
          <w:rtl/>
        </w:rPr>
        <w:t>شده</w:t>
      </w:r>
      <w:r w:rsidR="00522144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به</w:t>
      </w:r>
      <w:r w:rsidR="004C6A51" w:rsidRPr="0075033C">
        <w:rPr>
          <w:rStyle w:val="a1"/>
          <w:rFonts w:ascii="B Traffic" w:hAnsi="B Traffic" w:cs="B Traffic" w:hint="eastAsia"/>
          <w:bCs/>
          <w:color w:val="auto"/>
          <w:sz w:val="22"/>
          <w:rtl/>
        </w:rPr>
        <w:t>‌</w:t>
      </w:r>
      <w:r w:rsidR="00C67018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حساب گرفته شود</w:t>
      </w:r>
      <w:r w:rsidR="0002033F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.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اندازه‌گیری سرمایه‌گذاری</w:t>
      </w:r>
      <w:r w:rsidR="00522144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هايي كه</w:t>
      </w:r>
      <w:r w:rsidR="00C67018" w:rsidRPr="0075033C">
        <w:rPr>
          <w:rFonts w:hint="cs"/>
          <w:rtl/>
        </w:rPr>
        <w:t xml:space="preserve"> در موارد خاص طبق بندهای 12، 13 و 14، به ارزش منصفانه</w:t>
      </w:r>
      <w:r w:rsidR="00C67018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</w:t>
      </w:r>
      <w:r w:rsidR="00522144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به حساب منظور مي‌شود</w:t>
      </w:r>
      <w:r w:rsidR="009C5A9D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،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 در </w:t>
      </w:r>
      <w:r w:rsidR="001A530C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چ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 xml:space="preserve">نین شرایطی </w:t>
      </w:r>
      <w:r w:rsidR="00522144"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تغيير نمي‌كند</w:t>
      </w:r>
      <w:r w:rsidRPr="0075033C">
        <w:rPr>
          <w:rStyle w:val="a1"/>
          <w:rFonts w:ascii="B Traffic" w:hAnsi="B Traffic" w:cs="B Traffic" w:hint="cs"/>
          <w:bCs/>
          <w:color w:val="auto"/>
          <w:sz w:val="22"/>
          <w:rtl/>
        </w:rPr>
        <w:t>.</w:t>
      </w:r>
    </w:p>
    <w:p w:rsidR="008A639D" w:rsidRPr="0075033C" w:rsidRDefault="0080293E" w:rsidP="00456485">
      <w:pPr>
        <w:pStyle w:val="a7"/>
        <w:rPr>
          <w:rtl/>
        </w:rPr>
      </w:pPr>
      <w:r w:rsidRPr="0075033C">
        <w:rPr>
          <w:rFonts w:hint="cs"/>
          <w:rtl/>
        </w:rPr>
        <w:t>12.</w:t>
      </w:r>
      <w:r w:rsidRPr="0075033C">
        <w:rPr>
          <w:rFonts w:hint="cs"/>
          <w:rtl/>
        </w:rPr>
        <w:tab/>
      </w:r>
      <w:r w:rsidR="009C5A9D" w:rsidRPr="0075033C">
        <w:rPr>
          <w:rFonts w:hint="cs"/>
          <w:rtl/>
        </w:rPr>
        <w:t>ا</w:t>
      </w:r>
      <w:r w:rsidR="000B3A6A" w:rsidRPr="0075033C">
        <w:rPr>
          <w:rFonts w:hint="cs"/>
          <w:rtl/>
        </w:rPr>
        <w:t>گر واحد</w:t>
      </w:r>
      <w:r w:rsidR="009C5A9D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تجاری</w:t>
      </w:r>
      <w:r w:rsidR="009C5A9D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طبق بند 18 استاندارد حسابداری </w:t>
      </w:r>
      <w:r w:rsidRPr="0075033C">
        <w:rPr>
          <w:rFonts w:hint="cs"/>
          <w:rtl/>
        </w:rPr>
        <w:t>20</w:t>
      </w:r>
      <w:r w:rsidR="000B3A6A" w:rsidRPr="0075033C">
        <w:rPr>
          <w:rFonts w:hint="cs"/>
          <w:rtl/>
        </w:rPr>
        <w:t xml:space="preserve"> (</w:t>
      </w:r>
      <w:r w:rsidRPr="0075033C">
        <w:rPr>
          <w:rFonts w:hint="cs"/>
          <w:rtl/>
        </w:rPr>
        <w:t>تجدیدنظرشده</w:t>
      </w:r>
      <w:r w:rsidR="00522144" w:rsidRPr="0075033C">
        <w:rPr>
          <w:rFonts w:hint="cs"/>
          <w:rtl/>
        </w:rPr>
        <w:t xml:space="preserve"> </w:t>
      </w:r>
      <w:r w:rsidR="00456485" w:rsidRPr="0075033C">
        <w:rPr>
          <w:rFonts w:hint="cs"/>
          <w:rtl/>
        </w:rPr>
        <w:t>1398</w:t>
      </w:r>
      <w:r w:rsidR="000B3A6A" w:rsidRPr="0075033C">
        <w:rPr>
          <w:rFonts w:hint="cs"/>
          <w:rtl/>
        </w:rPr>
        <w:t>)</w:t>
      </w:r>
      <w:r w:rsidR="00522144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522144" w:rsidRPr="0075033C">
        <w:rPr>
          <w:rFonts w:hint="cs"/>
          <w:rtl/>
        </w:rPr>
        <w:t>تصميم بگيرد</w:t>
      </w:r>
      <w:r w:rsidR="000B3A6A" w:rsidRPr="0075033C">
        <w:rPr>
          <w:rFonts w:hint="cs"/>
          <w:rtl/>
        </w:rPr>
        <w:t xml:space="preserve"> سرمایه‌گذاریهای خود در واحد</w:t>
      </w:r>
      <w:r w:rsidR="00522144" w:rsidRPr="0075033C">
        <w:rPr>
          <w:rFonts w:hint="cs"/>
          <w:rtl/>
        </w:rPr>
        <w:t>هاي</w:t>
      </w:r>
      <w:r w:rsidR="000B3A6A" w:rsidRPr="0075033C">
        <w:rPr>
          <w:rFonts w:hint="cs"/>
          <w:rtl/>
        </w:rPr>
        <w:t xml:space="preserve"> </w:t>
      </w:r>
      <w:r w:rsidR="009C5A9D" w:rsidRPr="0075033C">
        <w:rPr>
          <w:rFonts w:hint="cs"/>
          <w:rtl/>
        </w:rPr>
        <w:t xml:space="preserve">تجاری </w:t>
      </w:r>
      <w:r w:rsidR="000B3A6A" w:rsidRPr="0075033C">
        <w:rPr>
          <w:rFonts w:hint="cs"/>
          <w:rtl/>
        </w:rPr>
        <w:t xml:space="preserve">وابسته یا مشارکتهای خاص </w:t>
      </w:r>
      <w:r w:rsidR="0002033F" w:rsidRPr="0075033C">
        <w:rPr>
          <w:rFonts w:hint="cs"/>
          <w:rtl/>
        </w:rPr>
        <w:t>را</w:t>
      </w:r>
      <w:r w:rsidR="000B3A6A" w:rsidRPr="0075033C">
        <w:rPr>
          <w:rFonts w:hint="cs"/>
          <w:rtl/>
        </w:rPr>
        <w:t xml:space="preserve"> </w:t>
      </w:r>
      <w:r w:rsidR="00B84E7F" w:rsidRPr="0075033C">
        <w:rPr>
          <w:rFonts w:hint="cs"/>
          <w:rtl/>
        </w:rPr>
        <w:t xml:space="preserve">به ارزش منصفانه </w:t>
      </w:r>
      <w:r w:rsidRPr="0075033C">
        <w:rPr>
          <w:rFonts w:hint="cs"/>
          <w:rtl/>
        </w:rPr>
        <w:t>اندازه‌گیری و تغییرات آن را در</w:t>
      </w:r>
      <w:r w:rsidR="00B84E7F" w:rsidRPr="0075033C">
        <w:rPr>
          <w:rFonts w:hint="cs"/>
          <w:rtl/>
        </w:rPr>
        <w:t xml:space="preserve"> سود </w:t>
      </w:r>
      <w:r w:rsidR="00DE6E17" w:rsidRPr="0075033C">
        <w:rPr>
          <w:rFonts w:hint="cs"/>
          <w:rtl/>
        </w:rPr>
        <w:t xml:space="preserve">یا </w:t>
      </w:r>
      <w:r w:rsidR="00B84E7F" w:rsidRPr="0075033C">
        <w:rPr>
          <w:rFonts w:hint="cs"/>
          <w:rtl/>
        </w:rPr>
        <w:t>زيان</w:t>
      </w:r>
      <w:r w:rsidR="006A3CA0" w:rsidRPr="0075033C">
        <w:rPr>
          <w:rFonts w:hint="cs"/>
          <w:rtl/>
        </w:rPr>
        <w:t xml:space="preserve"> دوره</w:t>
      </w:r>
      <w:r w:rsidR="00B84E7F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منعکس</w:t>
      </w:r>
      <w:r w:rsidR="00B84E7F" w:rsidRPr="0075033C">
        <w:rPr>
          <w:rFonts w:hint="cs"/>
          <w:rtl/>
        </w:rPr>
        <w:t xml:space="preserve"> كند</w:t>
      </w:r>
      <w:r w:rsidR="009C5A9D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باید در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>مالی جداگانه خود</w:t>
      </w:r>
      <w:r w:rsidR="004C6A51" w:rsidRPr="0075033C">
        <w:rPr>
          <w:rFonts w:hint="cs"/>
          <w:rtl/>
        </w:rPr>
        <w:t xml:space="preserve"> نیز</w:t>
      </w:r>
      <w:r w:rsidR="009C5A9D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B84E7F" w:rsidRPr="0075033C">
        <w:rPr>
          <w:rFonts w:hint="cs"/>
          <w:rtl/>
        </w:rPr>
        <w:t xml:space="preserve">آن سرمايه‌گذاريها </w:t>
      </w:r>
      <w:r w:rsidR="009C5A9D" w:rsidRPr="0075033C">
        <w:rPr>
          <w:rFonts w:hint="cs"/>
          <w:rtl/>
        </w:rPr>
        <w:t xml:space="preserve">را </w:t>
      </w:r>
      <w:r w:rsidR="00CF3CD3" w:rsidRPr="0075033C">
        <w:rPr>
          <w:rFonts w:hint="cs"/>
          <w:rtl/>
        </w:rPr>
        <w:t>به همان</w:t>
      </w:r>
      <w:r w:rsidR="00B84E7F" w:rsidRPr="0075033C">
        <w:rPr>
          <w:rFonts w:hint="cs"/>
          <w:rtl/>
        </w:rPr>
        <w:t xml:space="preserve"> روش </w:t>
      </w:r>
      <w:r w:rsidR="00DE6E17" w:rsidRPr="0075033C">
        <w:rPr>
          <w:rFonts w:hint="cs"/>
          <w:rtl/>
        </w:rPr>
        <w:t xml:space="preserve">به حساب </w:t>
      </w:r>
      <w:r w:rsidR="00C068F1" w:rsidRPr="0075033C">
        <w:rPr>
          <w:rFonts w:hint="cs"/>
          <w:rtl/>
        </w:rPr>
        <w:t>منظور کند.</w:t>
      </w:r>
    </w:p>
    <w:p w:rsidR="0030288D" w:rsidRPr="0075033C" w:rsidRDefault="0080293E" w:rsidP="00E91956">
      <w:pPr>
        <w:pStyle w:val="a7"/>
        <w:rPr>
          <w:rtl/>
        </w:rPr>
      </w:pPr>
      <w:r w:rsidRPr="0075033C">
        <w:rPr>
          <w:rFonts w:hint="cs"/>
          <w:rtl/>
        </w:rPr>
        <w:t>13</w:t>
      </w:r>
      <w:r w:rsidR="00FF0790" w:rsidRPr="0075033C">
        <w:rPr>
          <w:rFonts w:hint="cs"/>
          <w:rtl/>
        </w:rPr>
        <w:t>.</w:t>
      </w:r>
      <w:r w:rsidR="0030288D" w:rsidRPr="0075033C">
        <w:rPr>
          <w:rFonts w:hint="cs"/>
          <w:rtl/>
        </w:rPr>
        <w:tab/>
        <w:t>اگر واحد تجاری</w:t>
      </w:r>
      <w:r w:rsidR="00C538F4" w:rsidRPr="0075033C">
        <w:rPr>
          <w:rFonts w:hint="cs"/>
          <w:rtl/>
        </w:rPr>
        <w:t xml:space="preserve"> اصلی، طبق بند </w:t>
      </w:r>
      <w:r w:rsidRPr="0075033C">
        <w:rPr>
          <w:rFonts w:hint="cs"/>
          <w:rtl/>
        </w:rPr>
        <w:t xml:space="preserve">33 </w:t>
      </w:r>
      <w:r w:rsidR="00C538F4" w:rsidRPr="0075033C">
        <w:rPr>
          <w:rFonts w:hint="cs"/>
          <w:rtl/>
        </w:rPr>
        <w:t xml:space="preserve">استاندارد </w:t>
      </w:r>
      <w:r w:rsidRPr="0075033C">
        <w:rPr>
          <w:rFonts w:hint="cs"/>
          <w:rtl/>
        </w:rPr>
        <w:t>حسابداری</w:t>
      </w:r>
      <w:r w:rsidR="00456485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39</w:t>
      </w:r>
      <w:r w:rsidR="0081312A" w:rsidRPr="0075033C">
        <w:rPr>
          <w:rFonts w:hint="cs"/>
          <w:rtl/>
        </w:rPr>
        <w:t xml:space="preserve"> (</w:t>
      </w:r>
      <w:r w:rsidR="00E91956" w:rsidRPr="0075033C">
        <w:rPr>
          <w:rFonts w:hint="cs"/>
          <w:rtl/>
        </w:rPr>
        <w:t>مصوب</w:t>
      </w:r>
      <w:r w:rsidR="0081312A" w:rsidRPr="0075033C">
        <w:rPr>
          <w:rFonts w:hint="cs"/>
          <w:rtl/>
        </w:rPr>
        <w:t xml:space="preserve"> 1398)</w:t>
      </w:r>
      <w:r w:rsidR="00C538F4" w:rsidRPr="0075033C">
        <w:rPr>
          <w:rFonts w:hint="cs"/>
          <w:rtl/>
        </w:rPr>
        <w:t xml:space="preserve">، ملزم باشد سرمایه‌گذاری خود در واحد تجاری فرعی را </w:t>
      </w:r>
      <w:r w:rsidR="004C6A51" w:rsidRPr="0075033C">
        <w:rPr>
          <w:rFonts w:hint="cs"/>
          <w:rtl/>
        </w:rPr>
        <w:t xml:space="preserve">به </w:t>
      </w:r>
      <w:r w:rsidRPr="0075033C">
        <w:rPr>
          <w:rFonts w:hint="cs"/>
          <w:rtl/>
        </w:rPr>
        <w:t>ارزش منصفانه اندازه‌گیری و تغییرات آن را در سود یا زيان دوره منعکس كند</w:t>
      </w:r>
      <w:r w:rsidR="00C538F4" w:rsidRPr="0075033C">
        <w:rPr>
          <w:rFonts w:hint="cs"/>
          <w:rtl/>
        </w:rPr>
        <w:t>، باید در صورتهای مالی جداگانه خود</w:t>
      </w:r>
      <w:r w:rsidR="00502D31" w:rsidRPr="0075033C">
        <w:rPr>
          <w:rFonts w:hint="cs"/>
          <w:rtl/>
        </w:rPr>
        <w:t xml:space="preserve"> نیز </w:t>
      </w:r>
      <w:r w:rsidR="00C538F4" w:rsidRPr="0075033C">
        <w:rPr>
          <w:rFonts w:hint="cs"/>
          <w:rtl/>
        </w:rPr>
        <w:t xml:space="preserve">سرمایه‌گذاری در واحد تجاری فرعی را </w:t>
      </w:r>
      <w:r w:rsidR="00502D31" w:rsidRPr="0075033C">
        <w:rPr>
          <w:rFonts w:hint="cs"/>
          <w:rtl/>
        </w:rPr>
        <w:t>به همان روش به حساب منظور کند.</w:t>
      </w:r>
    </w:p>
    <w:p w:rsidR="00502D31" w:rsidRPr="0075033C" w:rsidRDefault="0080293E" w:rsidP="0080293E">
      <w:pPr>
        <w:pStyle w:val="a7"/>
        <w:rPr>
          <w:spacing w:val="-4"/>
          <w:rtl/>
        </w:rPr>
      </w:pPr>
      <w:r w:rsidRPr="0075033C">
        <w:rPr>
          <w:rFonts w:hint="cs"/>
          <w:rtl/>
        </w:rPr>
        <w:t>14</w:t>
      </w:r>
      <w:r w:rsidR="00401A77" w:rsidRPr="0075033C">
        <w:rPr>
          <w:rFonts w:hint="cs"/>
          <w:rtl/>
        </w:rPr>
        <w:t>.</w:t>
      </w:r>
      <w:r w:rsidR="00502D31" w:rsidRPr="0075033C">
        <w:rPr>
          <w:rFonts w:hint="cs"/>
          <w:rtl/>
        </w:rPr>
        <w:tab/>
      </w:r>
      <w:r w:rsidR="00502D31" w:rsidRPr="0075033C">
        <w:rPr>
          <w:rFonts w:hint="cs"/>
          <w:spacing w:val="-4"/>
          <w:rtl/>
        </w:rPr>
        <w:t xml:space="preserve">اگر واحد تجاری اصلی، </w:t>
      </w:r>
      <w:r w:rsidR="00CD52CE" w:rsidRPr="0075033C">
        <w:rPr>
          <w:rFonts w:hint="cs"/>
          <w:spacing w:val="-4"/>
          <w:rtl/>
        </w:rPr>
        <w:t>شرایط</w:t>
      </w:r>
      <w:r w:rsidR="00502D31" w:rsidRPr="0075033C">
        <w:rPr>
          <w:rFonts w:hint="cs"/>
          <w:spacing w:val="-4"/>
          <w:rtl/>
        </w:rPr>
        <w:t xml:space="preserve"> واحد تجاری سرمایه‌گذاری </w:t>
      </w:r>
      <w:r w:rsidR="00CD52CE" w:rsidRPr="0075033C">
        <w:rPr>
          <w:rFonts w:hint="cs"/>
          <w:spacing w:val="-4"/>
          <w:rtl/>
        </w:rPr>
        <w:t>را از دست بدهد</w:t>
      </w:r>
      <w:r w:rsidR="00502D31" w:rsidRPr="0075033C">
        <w:rPr>
          <w:rFonts w:hint="cs"/>
          <w:spacing w:val="-4"/>
          <w:rtl/>
        </w:rPr>
        <w:t xml:space="preserve"> یا به واحد تجاری سرمایه‌گذاری</w:t>
      </w:r>
      <w:r w:rsidR="006C6744" w:rsidRPr="0075033C">
        <w:rPr>
          <w:rFonts w:hint="cs"/>
          <w:spacing w:val="-4"/>
          <w:rtl/>
        </w:rPr>
        <w:t xml:space="preserve"> تبدیل</w:t>
      </w:r>
      <w:r w:rsidR="00502D31" w:rsidRPr="0075033C">
        <w:rPr>
          <w:rFonts w:hint="cs"/>
          <w:spacing w:val="-4"/>
          <w:rtl/>
        </w:rPr>
        <w:t xml:space="preserve"> شود، باید این تغییر </w:t>
      </w:r>
      <w:r w:rsidR="00075B9E" w:rsidRPr="0075033C">
        <w:rPr>
          <w:rFonts w:hint="cs"/>
          <w:spacing w:val="-4"/>
          <w:rtl/>
        </w:rPr>
        <w:t xml:space="preserve">وضعیت </w:t>
      </w:r>
      <w:r w:rsidR="00502D31" w:rsidRPr="0075033C">
        <w:rPr>
          <w:rFonts w:hint="cs"/>
          <w:spacing w:val="-4"/>
          <w:rtl/>
        </w:rPr>
        <w:t>را از تاریخ</w:t>
      </w:r>
      <w:r w:rsidR="00401A77" w:rsidRPr="0075033C">
        <w:rPr>
          <w:rFonts w:hint="cs"/>
          <w:spacing w:val="-4"/>
          <w:rtl/>
        </w:rPr>
        <w:t xml:space="preserve"> وقوع</w:t>
      </w:r>
      <w:r w:rsidR="00502D31" w:rsidRPr="0075033C">
        <w:rPr>
          <w:rFonts w:hint="cs"/>
          <w:spacing w:val="-4"/>
          <w:rtl/>
        </w:rPr>
        <w:t xml:space="preserve"> تغییر، </w:t>
      </w:r>
      <w:r w:rsidR="00DA5B3F" w:rsidRPr="0075033C">
        <w:rPr>
          <w:rFonts w:hint="cs"/>
          <w:spacing w:val="-4"/>
          <w:rtl/>
        </w:rPr>
        <w:t xml:space="preserve">به شرح زیر </w:t>
      </w:r>
      <w:r w:rsidR="00502D31" w:rsidRPr="0075033C">
        <w:rPr>
          <w:rFonts w:hint="cs"/>
          <w:spacing w:val="-4"/>
          <w:rtl/>
        </w:rPr>
        <w:t xml:space="preserve">به حساب منظور </w:t>
      </w:r>
      <w:r w:rsidR="00401A77" w:rsidRPr="0075033C">
        <w:rPr>
          <w:rFonts w:hint="cs"/>
          <w:spacing w:val="-4"/>
          <w:rtl/>
        </w:rPr>
        <w:t>کند</w:t>
      </w:r>
      <w:r w:rsidR="00DA5B3F" w:rsidRPr="0075033C">
        <w:rPr>
          <w:rFonts w:hint="cs"/>
          <w:spacing w:val="-4"/>
          <w:rtl/>
        </w:rPr>
        <w:t>:</w:t>
      </w:r>
    </w:p>
    <w:p w:rsidR="00DA5B3F" w:rsidRPr="0075033C" w:rsidRDefault="00DA5B3F" w:rsidP="00566DFC">
      <w:pPr>
        <w:pStyle w:val="aa"/>
        <w:rPr>
          <w:rtl/>
        </w:rPr>
      </w:pPr>
      <w:r w:rsidRPr="0075033C">
        <w:rPr>
          <w:rFonts w:hint="cs"/>
          <w:rtl/>
        </w:rPr>
        <w:t>الف.</w:t>
      </w:r>
      <w:r w:rsidRPr="0075033C">
        <w:rPr>
          <w:rFonts w:hint="cs"/>
          <w:rtl/>
        </w:rPr>
        <w:tab/>
        <w:t xml:space="preserve">اگر واحد تجاری </w:t>
      </w:r>
      <w:r w:rsidR="00B0427B" w:rsidRPr="0075033C">
        <w:rPr>
          <w:rFonts w:hint="cs"/>
          <w:rtl/>
        </w:rPr>
        <w:t>شرایط</w:t>
      </w:r>
      <w:r w:rsidRPr="0075033C">
        <w:rPr>
          <w:rFonts w:hint="cs"/>
          <w:rtl/>
        </w:rPr>
        <w:t xml:space="preserve"> واحد تجاری سرمایه‌گذاری </w:t>
      </w:r>
      <w:r w:rsidR="00B0427B" w:rsidRPr="0075033C">
        <w:rPr>
          <w:rFonts w:hint="cs"/>
          <w:rtl/>
        </w:rPr>
        <w:t>را از دست بدهد،</w:t>
      </w:r>
      <w:r w:rsidRPr="0075033C">
        <w:rPr>
          <w:rFonts w:hint="cs"/>
          <w:rtl/>
        </w:rPr>
        <w:t xml:space="preserve"> باید</w:t>
      </w:r>
      <w:r w:rsidR="004C6A51" w:rsidRPr="0075033C">
        <w:rPr>
          <w:rFonts w:hint="cs"/>
          <w:rtl/>
        </w:rPr>
        <w:t xml:space="preserve"> سرمایه‌گذاری در واحد</w:t>
      </w:r>
      <w:r w:rsidR="00401A77" w:rsidRPr="0075033C">
        <w:rPr>
          <w:rFonts w:hint="cs"/>
          <w:rtl/>
        </w:rPr>
        <w:t xml:space="preserve"> تجاری</w:t>
      </w:r>
      <w:r w:rsidR="004C6A51" w:rsidRPr="0075033C">
        <w:rPr>
          <w:rFonts w:hint="cs"/>
          <w:rtl/>
        </w:rPr>
        <w:t xml:space="preserve"> فرعی را</w:t>
      </w:r>
      <w:r w:rsidRPr="0075033C">
        <w:rPr>
          <w:rFonts w:hint="cs"/>
          <w:rtl/>
        </w:rPr>
        <w:t xml:space="preserve"> طبق بند </w:t>
      </w:r>
      <w:r w:rsidR="00566DFC" w:rsidRPr="0075033C">
        <w:rPr>
          <w:rFonts w:hint="cs"/>
          <w:rtl/>
        </w:rPr>
        <w:t>11</w:t>
      </w:r>
      <w:r w:rsidRPr="0075033C">
        <w:rPr>
          <w:rFonts w:hint="cs"/>
          <w:rtl/>
        </w:rPr>
        <w:t xml:space="preserve"> </w:t>
      </w:r>
      <w:r w:rsidR="00401A77" w:rsidRPr="0075033C">
        <w:rPr>
          <w:rFonts w:hint="cs"/>
          <w:rtl/>
        </w:rPr>
        <w:t xml:space="preserve">به حساب منظور کند. تاریخ </w:t>
      </w:r>
      <w:r w:rsidR="004C6A51" w:rsidRPr="0075033C">
        <w:rPr>
          <w:rFonts w:hint="cs"/>
          <w:rtl/>
        </w:rPr>
        <w:t xml:space="preserve">تغییر وضعیت باید به عنوان تاریخ تحصیل </w:t>
      </w:r>
      <w:r w:rsidR="00566DFC" w:rsidRPr="0075033C">
        <w:rPr>
          <w:rFonts w:hint="cs"/>
          <w:rtl/>
        </w:rPr>
        <w:t>مفروض، در نظر گرفته</w:t>
      </w:r>
      <w:r w:rsidR="004C6A51" w:rsidRPr="0075033C">
        <w:rPr>
          <w:rFonts w:hint="cs"/>
          <w:rtl/>
        </w:rPr>
        <w:t xml:space="preserve"> شود.</w:t>
      </w:r>
      <w:r w:rsidR="00566DFC" w:rsidRPr="0075033C">
        <w:rPr>
          <w:rFonts w:hint="cs"/>
          <w:rtl/>
        </w:rPr>
        <w:t xml:space="preserve"> در حسابداری سرمایه‌گذاری طبق بند 11،</w:t>
      </w:r>
      <w:r w:rsidR="004C6A51" w:rsidRPr="0075033C">
        <w:rPr>
          <w:rFonts w:hint="cs"/>
          <w:rtl/>
        </w:rPr>
        <w:t xml:space="preserve"> ارزش منصفانه واحد </w:t>
      </w:r>
      <w:r w:rsidR="00401A77" w:rsidRPr="0075033C">
        <w:rPr>
          <w:rFonts w:hint="cs"/>
          <w:rtl/>
        </w:rPr>
        <w:t xml:space="preserve">تجاری </w:t>
      </w:r>
      <w:r w:rsidR="004C6A51" w:rsidRPr="0075033C">
        <w:rPr>
          <w:rFonts w:hint="cs"/>
          <w:rtl/>
        </w:rPr>
        <w:t xml:space="preserve">فرعی در تاریخ تحصیل </w:t>
      </w:r>
      <w:r w:rsidR="00401A77" w:rsidRPr="0075033C">
        <w:rPr>
          <w:rFonts w:hint="cs"/>
          <w:rtl/>
        </w:rPr>
        <w:t>مفروض،</w:t>
      </w:r>
      <w:r w:rsidR="004C6A51" w:rsidRPr="0075033C">
        <w:rPr>
          <w:rFonts w:hint="cs"/>
          <w:rtl/>
        </w:rPr>
        <w:t xml:space="preserve"> باید منعکس‌کننده مابه</w:t>
      </w:r>
      <w:r w:rsidR="00401A77" w:rsidRPr="0075033C">
        <w:rPr>
          <w:rFonts w:hint="cs"/>
          <w:rtl/>
        </w:rPr>
        <w:t>‌</w:t>
      </w:r>
      <w:r w:rsidR="004C6A51" w:rsidRPr="0075033C">
        <w:rPr>
          <w:rFonts w:hint="cs"/>
          <w:rtl/>
        </w:rPr>
        <w:t xml:space="preserve">ازای </w:t>
      </w:r>
      <w:r w:rsidR="00566DFC" w:rsidRPr="0075033C">
        <w:rPr>
          <w:rFonts w:hint="cs"/>
          <w:rtl/>
        </w:rPr>
        <w:t xml:space="preserve">مفروض </w:t>
      </w:r>
      <w:r w:rsidR="004C6A51" w:rsidRPr="0075033C">
        <w:rPr>
          <w:rFonts w:hint="cs"/>
          <w:rtl/>
        </w:rPr>
        <w:t>انتقالی باشد.</w:t>
      </w:r>
    </w:p>
    <w:p w:rsidR="006C6744" w:rsidRPr="0075033C" w:rsidRDefault="006C6744" w:rsidP="0081312A">
      <w:pPr>
        <w:pStyle w:val="aa"/>
        <w:rPr>
          <w:rtl/>
        </w:rPr>
      </w:pPr>
      <w:r w:rsidRPr="0075033C">
        <w:rPr>
          <w:rFonts w:hint="cs"/>
          <w:rtl/>
        </w:rPr>
        <w:t>ب.</w:t>
      </w:r>
      <w:r w:rsidRPr="0075033C">
        <w:rPr>
          <w:rFonts w:hint="cs"/>
          <w:rtl/>
        </w:rPr>
        <w:tab/>
        <w:t>هرگاه واحد تجاری، به واحد تجاری سرمایه‌گذاری تبدیل شود، باید سرمایه‌گذاری در واحد تجاری فرعی را به ا</w:t>
      </w:r>
      <w:r w:rsidR="00075B9E" w:rsidRPr="0075033C">
        <w:rPr>
          <w:rFonts w:hint="cs"/>
          <w:rtl/>
        </w:rPr>
        <w:t>رزش منصفانه</w:t>
      </w:r>
      <w:r w:rsidR="00671E17" w:rsidRPr="0075033C">
        <w:rPr>
          <w:rFonts w:hint="cs"/>
          <w:rtl/>
        </w:rPr>
        <w:t xml:space="preserve"> اندازه‌گیری</w:t>
      </w:r>
      <w:r w:rsidR="00075B9E" w:rsidRPr="0075033C">
        <w:rPr>
          <w:rFonts w:hint="cs"/>
          <w:rtl/>
        </w:rPr>
        <w:t xml:space="preserve"> </w:t>
      </w:r>
      <w:r w:rsidR="00671E17" w:rsidRPr="0075033C">
        <w:rPr>
          <w:rFonts w:hint="cs"/>
          <w:rtl/>
        </w:rPr>
        <w:t>و تغییرات آن را در سود یا زیان دوره منعکس</w:t>
      </w:r>
      <w:r w:rsidR="00075B9E" w:rsidRPr="0075033C">
        <w:rPr>
          <w:rFonts w:hint="cs"/>
          <w:rtl/>
        </w:rPr>
        <w:t xml:space="preserve"> کند. تفاوت بین مبلغ دفتری قبلی واحد تجاری فرعی و ارزش منصفانه آن در تاریخ تغییر وضعیت سرمایه‌گذار، باید به عنوان سود یا زیان در </w:t>
      </w:r>
      <w:r w:rsidR="0081312A" w:rsidRPr="0075033C">
        <w:rPr>
          <w:rFonts w:hint="cs"/>
          <w:rtl/>
        </w:rPr>
        <w:t xml:space="preserve">صورت </w:t>
      </w:r>
      <w:r w:rsidR="00075B9E" w:rsidRPr="0075033C">
        <w:rPr>
          <w:rFonts w:hint="cs"/>
          <w:rtl/>
        </w:rPr>
        <w:t xml:space="preserve">سود </w:t>
      </w:r>
      <w:r w:rsidR="0081312A" w:rsidRPr="0075033C">
        <w:rPr>
          <w:rFonts w:hint="cs"/>
          <w:rtl/>
        </w:rPr>
        <w:t>و</w:t>
      </w:r>
      <w:r w:rsidR="00075B9E" w:rsidRPr="0075033C">
        <w:rPr>
          <w:rFonts w:hint="cs"/>
          <w:rtl/>
        </w:rPr>
        <w:t xml:space="preserve"> زیان شناسایی شود. مبلغ انباشته هرگونه </w:t>
      </w:r>
      <w:r w:rsidR="007D50E1" w:rsidRPr="0075033C">
        <w:rPr>
          <w:rFonts w:hint="cs"/>
          <w:rtl/>
        </w:rPr>
        <w:t>سود یا زیان</w:t>
      </w:r>
      <w:r w:rsidR="00075B9E" w:rsidRPr="0075033C">
        <w:rPr>
          <w:rFonts w:hint="cs"/>
          <w:rtl/>
        </w:rPr>
        <w:t xml:space="preserve"> که پیش از این در ارتباط با آن واحدهای تجاری فرعی، در سایر اقلام سود و زیان جامع شناسایی شده است، باید به‌گونه‌ای به حساب منظور شود که گویی واحد تجاری سرمایه‌گذاری، </w:t>
      </w:r>
      <w:r w:rsidR="00393D0A" w:rsidRPr="0075033C">
        <w:rPr>
          <w:rFonts w:hint="cs"/>
          <w:rtl/>
        </w:rPr>
        <w:t xml:space="preserve">واحدهای تجاری فرعی مزبور را </w:t>
      </w:r>
      <w:r w:rsidR="00B53F05" w:rsidRPr="0075033C">
        <w:rPr>
          <w:rFonts w:hint="cs"/>
          <w:rtl/>
        </w:rPr>
        <w:t>در</w:t>
      </w:r>
      <w:r w:rsidR="00393D0A" w:rsidRPr="0075033C">
        <w:rPr>
          <w:rFonts w:hint="cs"/>
          <w:rtl/>
        </w:rPr>
        <w:t xml:space="preserve"> تاریخ تغییر وضعیت، واگذار کرده است.</w:t>
      </w:r>
    </w:p>
    <w:p w:rsidR="009404A1" w:rsidRPr="0075033C" w:rsidRDefault="00671E17" w:rsidP="00D04BD7">
      <w:pPr>
        <w:pStyle w:val="a8"/>
      </w:pPr>
      <w:r w:rsidRPr="0075033C">
        <w:rPr>
          <w:rFonts w:hint="cs"/>
          <w:rtl/>
        </w:rPr>
        <w:t>15.</w:t>
      </w:r>
      <w:r w:rsidRPr="0075033C">
        <w:rPr>
          <w:rFonts w:hint="cs"/>
          <w:rtl/>
        </w:rPr>
        <w:tab/>
      </w:r>
      <w:r w:rsidR="00184180" w:rsidRPr="0075033C">
        <w:rPr>
          <w:rFonts w:hint="cs"/>
          <w:rtl/>
        </w:rPr>
        <w:t xml:space="preserve">سود </w:t>
      </w:r>
      <w:r w:rsidR="007762DB" w:rsidRPr="0075033C">
        <w:rPr>
          <w:rFonts w:hint="cs"/>
          <w:rtl/>
        </w:rPr>
        <w:t>تقسیمی</w:t>
      </w:r>
      <w:r w:rsidRPr="0075033C">
        <w:rPr>
          <w:rFonts w:hint="cs"/>
          <w:rtl/>
        </w:rPr>
        <w:t xml:space="preserve"> توسط </w:t>
      </w:r>
      <w:r w:rsidR="00184180" w:rsidRPr="0075033C">
        <w:rPr>
          <w:rFonts w:hint="cs"/>
          <w:rtl/>
        </w:rPr>
        <w:t>واحد</w:t>
      </w:r>
      <w:r w:rsidR="000B3A6A" w:rsidRPr="0075033C">
        <w:rPr>
          <w:rFonts w:hint="cs"/>
          <w:rtl/>
        </w:rPr>
        <w:t xml:space="preserve"> </w:t>
      </w:r>
      <w:r w:rsidR="00370B4E" w:rsidRPr="0075033C">
        <w:rPr>
          <w:rFonts w:hint="cs"/>
          <w:rtl/>
        </w:rPr>
        <w:t xml:space="preserve">تجاری </w:t>
      </w:r>
      <w:r w:rsidR="000B3A6A" w:rsidRPr="0075033C">
        <w:rPr>
          <w:rFonts w:hint="cs"/>
          <w:rtl/>
        </w:rPr>
        <w:t>فرعی، مشارکت خاص یا واحد</w:t>
      </w:r>
      <w:r w:rsidR="00370B4E" w:rsidRPr="0075033C">
        <w:rPr>
          <w:rFonts w:hint="cs"/>
          <w:rtl/>
        </w:rPr>
        <w:t xml:space="preserve"> تجاری </w:t>
      </w:r>
      <w:r w:rsidR="000B3A6A" w:rsidRPr="0075033C">
        <w:rPr>
          <w:rFonts w:hint="cs"/>
          <w:rtl/>
        </w:rPr>
        <w:t>وابسته</w:t>
      </w:r>
      <w:r w:rsidR="006C7B6A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زمانی در صورتهای مالی جداگانه شناسایی می‌شود که حق دریافت آن احراز شود</w:t>
      </w:r>
      <w:r w:rsidR="000B3A6A" w:rsidRPr="0075033C">
        <w:rPr>
          <w:rFonts w:hint="cs"/>
          <w:rtl/>
        </w:rPr>
        <w:t>.</w:t>
      </w:r>
      <w:r w:rsidR="00B53F05" w:rsidRPr="0075033C">
        <w:rPr>
          <w:rFonts w:hint="cs"/>
          <w:rtl/>
        </w:rPr>
        <w:t xml:space="preserve"> سود </w:t>
      </w:r>
      <w:r w:rsidR="007762DB" w:rsidRPr="0075033C">
        <w:rPr>
          <w:rFonts w:hint="cs"/>
          <w:rtl/>
        </w:rPr>
        <w:t>تقسیمی</w:t>
      </w:r>
      <w:r w:rsidR="00B53F05" w:rsidRPr="0075033C">
        <w:rPr>
          <w:rFonts w:hint="cs"/>
          <w:rtl/>
        </w:rPr>
        <w:t xml:space="preserve"> در </w:t>
      </w:r>
      <w:r w:rsidR="00D04BD7" w:rsidRPr="0075033C">
        <w:rPr>
          <w:rFonts w:hint="cs"/>
          <w:rtl/>
        </w:rPr>
        <w:t xml:space="preserve">صورت </w:t>
      </w:r>
      <w:r w:rsidR="00B53F05" w:rsidRPr="0075033C">
        <w:rPr>
          <w:rFonts w:hint="cs"/>
          <w:rtl/>
        </w:rPr>
        <w:t xml:space="preserve">سود </w:t>
      </w:r>
      <w:r w:rsidR="00D04BD7" w:rsidRPr="0075033C">
        <w:rPr>
          <w:rFonts w:hint="cs"/>
          <w:rtl/>
        </w:rPr>
        <w:t>و</w:t>
      </w:r>
      <w:r w:rsidR="00B53F05" w:rsidRPr="0075033C">
        <w:rPr>
          <w:rFonts w:hint="cs"/>
          <w:rtl/>
        </w:rPr>
        <w:t xml:space="preserve"> زیان شناسایی می‌شود</w:t>
      </w:r>
      <w:r w:rsidR="00EF19B9" w:rsidRPr="0075033C">
        <w:rPr>
          <w:rFonts w:hint="cs"/>
          <w:rtl/>
        </w:rPr>
        <w:t>.</w:t>
      </w:r>
    </w:p>
    <w:p w:rsidR="000B3A6A" w:rsidRPr="0075033C" w:rsidRDefault="0037473B" w:rsidP="0037473B">
      <w:pPr>
        <w:pStyle w:val="a7"/>
        <w:rPr>
          <w:rtl/>
        </w:rPr>
      </w:pPr>
      <w:r w:rsidRPr="0075033C">
        <w:rPr>
          <w:rFonts w:hint="cs"/>
          <w:rtl/>
        </w:rPr>
        <w:t>16.</w:t>
      </w:r>
      <w:r w:rsidRPr="0075033C">
        <w:rPr>
          <w:rFonts w:hint="cs"/>
          <w:rtl/>
        </w:rPr>
        <w:tab/>
        <w:t>هنگامی</w:t>
      </w:r>
      <w:r w:rsidR="00370B4E" w:rsidRPr="0075033C">
        <w:rPr>
          <w:rFonts w:hint="cs"/>
          <w:rtl/>
        </w:rPr>
        <w:t xml:space="preserve"> که</w:t>
      </w:r>
      <w:r w:rsidR="005C4BE0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واحد</w:t>
      </w:r>
      <w:r w:rsidR="00370B4E" w:rsidRPr="0075033C">
        <w:rPr>
          <w:rFonts w:hint="cs"/>
          <w:rtl/>
        </w:rPr>
        <w:t xml:space="preserve"> تجاری</w:t>
      </w:r>
      <w:r w:rsidR="000B3A6A" w:rsidRPr="0075033C">
        <w:rPr>
          <w:rFonts w:hint="cs"/>
          <w:rtl/>
        </w:rPr>
        <w:t xml:space="preserve"> اصلی</w:t>
      </w:r>
      <w:r w:rsidR="00370B4E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با ایجاد </w:t>
      </w:r>
      <w:r w:rsidR="00370B4E" w:rsidRPr="0075033C">
        <w:rPr>
          <w:rFonts w:hint="cs"/>
          <w:rtl/>
        </w:rPr>
        <w:t>و</w:t>
      </w:r>
      <w:r w:rsidR="000B3A6A" w:rsidRPr="0075033C">
        <w:rPr>
          <w:rFonts w:hint="cs"/>
          <w:rtl/>
        </w:rPr>
        <w:t>احد</w:t>
      </w:r>
      <w:r w:rsidR="00370B4E" w:rsidRPr="0075033C">
        <w:rPr>
          <w:rFonts w:hint="cs"/>
          <w:rtl/>
        </w:rPr>
        <w:t xml:space="preserve"> ت</w:t>
      </w:r>
      <w:r w:rsidR="000B3A6A" w:rsidRPr="0075033C">
        <w:rPr>
          <w:rFonts w:hint="cs"/>
          <w:rtl/>
        </w:rPr>
        <w:t>جاری جدید</w:t>
      </w:r>
      <w:r w:rsidR="00370B4E" w:rsidRPr="0075033C">
        <w:rPr>
          <w:rFonts w:hint="cs"/>
          <w:rtl/>
        </w:rPr>
        <w:t>ی</w:t>
      </w:r>
      <w:r w:rsidR="000B3A6A" w:rsidRPr="0075033C">
        <w:rPr>
          <w:rFonts w:hint="cs"/>
          <w:rtl/>
        </w:rPr>
        <w:t xml:space="preserve"> به</w:t>
      </w:r>
      <w:r w:rsidR="00370B4E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عنوان واحد</w:t>
      </w:r>
      <w:r w:rsidR="00370B4E" w:rsidRPr="0075033C">
        <w:rPr>
          <w:rFonts w:hint="cs"/>
          <w:rtl/>
        </w:rPr>
        <w:t xml:space="preserve"> تجاری</w:t>
      </w:r>
      <w:r w:rsidR="000B3A6A" w:rsidRPr="0075033C">
        <w:rPr>
          <w:rFonts w:hint="cs"/>
          <w:rtl/>
        </w:rPr>
        <w:t xml:space="preserve"> اصلی خود</w:t>
      </w:r>
      <w:r w:rsidR="00370B4E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02033F" w:rsidRPr="0075033C">
        <w:rPr>
          <w:rFonts w:hint="cs"/>
          <w:rtl/>
        </w:rPr>
        <w:t>ساختار گ</w:t>
      </w:r>
      <w:r w:rsidR="005C4BE0" w:rsidRPr="0075033C">
        <w:rPr>
          <w:rFonts w:hint="cs"/>
          <w:rtl/>
        </w:rPr>
        <w:t>ر</w:t>
      </w:r>
      <w:r w:rsidR="0002033F" w:rsidRPr="0075033C">
        <w:rPr>
          <w:rFonts w:hint="cs"/>
          <w:rtl/>
        </w:rPr>
        <w:t>و</w:t>
      </w:r>
      <w:r w:rsidR="005C4BE0" w:rsidRPr="0075033C">
        <w:rPr>
          <w:rFonts w:hint="cs"/>
          <w:rtl/>
        </w:rPr>
        <w:t xml:space="preserve">ه </w:t>
      </w:r>
      <w:r w:rsidR="00370B4E" w:rsidRPr="0075033C">
        <w:rPr>
          <w:rFonts w:hint="cs"/>
          <w:rtl/>
        </w:rPr>
        <w:t xml:space="preserve">خود </w:t>
      </w:r>
      <w:r w:rsidR="005C4BE0" w:rsidRPr="0075033C">
        <w:rPr>
          <w:rFonts w:hint="cs"/>
          <w:rtl/>
        </w:rPr>
        <w:t xml:space="preserve">را </w:t>
      </w:r>
      <w:r w:rsidR="00370B4E" w:rsidRPr="0075033C">
        <w:rPr>
          <w:rFonts w:hint="cs"/>
          <w:rtl/>
        </w:rPr>
        <w:t xml:space="preserve">به شیوه‌ای </w:t>
      </w:r>
      <w:r w:rsidR="00171B2C" w:rsidRPr="0075033C">
        <w:rPr>
          <w:rFonts w:hint="cs"/>
          <w:rtl/>
        </w:rPr>
        <w:t xml:space="preserve">تجدید </w:t>
      </w:r>
      <w:r w:rsidR="00370B4E" w:rsidRPr="0075033C">
        <w:rPr>
          <w:rFonts w:hint="cs"/>
          <w:rtl/>
        </w:rPr>
        <w:t xml:space="preserve">سازمان </w:t>
      </w:r>
      <w:r w:rsidRPr="0075033C">
        <w:rPr>
          <w:rFonts w:hint="cs"/>
          <w:rtl/>
        </w:rPr>
        <w:t>می‌</w:t>
      </w:r>
      <w:r w:rsidR="00E92C62" w:rsidRPr="0075033C">
        <w:rPr>
          <w:rFonts w:hint="cs"/>
          <w:rtl/>
        </w:rPr>
        <w:t>کند</w:t>
      </w:r>
      <w:r w:rsidR="00370B4E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که معیارهای زیر احراز ش</w:t>
      </w:r>
      <w:r w:rsidR="00370B4E" w:rsidRPr="0075033C">
        <w:rPr>
          <w:rFonts w:hint="cs"/>
          <w:rtl/>
        </w:rPr>
        <w:t>و</w:t>
      </w:r>
      <w:r w:rsidR="000B3A6A" w:rsidRPr="0075033C">
        <w:rPr>
          <w:rFonts w:hint="cs"/>
          <w:rtl/>
        </w:rPr>
        <w:t>د:</w:t>
      </w:r>
    </w:p>
    <w:p w:rsidR="000B3A6A" w:rsidRPr="0075033C" w:rsidRDefault="000B3A6A" w:rsidP="0037473B">
      <w:pPr>
        <w:pStyle w:val="a3"/>
        <w:spacing w:after="120" w:line="240" w:lineRule="auto"/>
        <w:ind w:left="1134" w:hanging="567"/>
        <w:rPr>
          <w:rFonts w:ascii="Times" w:hAnsi="Times" w:cs="B Lotus"/>
          <w:b/>
          <w:bCs/>
          <w:spacing w:val="-2"/>
          <w:sz w:val="22"/>
          <w:rtl/>
        </w:rPr>
      </w:pP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الف.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ab/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واحد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تجاری اصلی جدید</w:t>
      </w:r>
      <w:r w:rsidR="005C4BE0" w:rsidRPr="0075033C">
        <w:rPr>
          <w:rFonts w:ascii="Times" w:hAnsi="Times" w:cs="B Lotus" w:hint="cs"/>
          <w:b/>
          <w:bCs/>
          <w:spacing w:val="-2"/>
          <w:sz w:val="22"/>
          <w:rtl/>
        </w:rPr>
        <w:t>،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از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طریق انتشار ابزار</w:t>
      </w:r>
      <w:r w:rsidR="0002033F" w:rsidRPr="0075033C">
        <w:rPr>
          <w:rFonts w:ascii="Times" w:hAnsi="Times" w:cs="B Lotus" w:hint="cs"/>
          <w:b/>
          <w:bCs/>
          <w:spacing w:val="-2"/>
          <w:sz w:val="22"/>
          <w:rtl/>
        </w:rPr>
        <w:t>ها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>ي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مالکانه </w:t>
      </w:r>
      <w:r w:rsidR="0037473B" w:rsidRPr="0075033C">
        <w:rPr>
          <w:rFonts w:ascii="Times" w:hAnsi="Times" w:cs="B Lotus" w:hint="cs"/>
          <w:b/>
          <w:bCs/>
          <w:spacing w:val="-2"/>
          <w:sz w:val="22"/>
          <w:rtl/>
        </w:rPr>
        <w:t>در ازای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ابزار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هاي مالكانه </w:t>
      </w:r>
      <w:r w:rsidR="007762DB" w:rsidRPr="0075033C">
        <w:rPr>
          <w:rFonts w:ascii="Times" w:hAnsi="Times" w:cs="B Lotus" w:hint="cs"/>
          <w:b/>
          <w:bCs/>
          <w:spacing w:val="-2"/>
          <w:sz w:val="22"/>
          <w:rtl/>
        </w:rPr>
        <w:t>موجود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واحد 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تجاری 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>اصلي اوليه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>، کنترل واحد تجاری اصلی اولیه را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ب</w:t>
      </w:r>
      <w:r w:rsidR="00EF19B9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ه 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>دست آورد؛</w:t>
      </w:r>
    </w:p>
    <w:p w:rsidR="000B3A6A" w:rsidRPr="0075033C" w:rsidRDefault="000B3A6A" w:rsidP="00E92C62">
      <w:pPr>
        <w:pStyle w:val="a3"/>
        <w:spacing w:after="120" w:line="240" w:lineRule="auto"/>
        <w:ind w:left="1134" w:hanging="567"/>
        <w:rPr>
          <w:rFonts w:ascii="Times" w:hAnsi="Times" w:cs="B Lotus"/>
          <w:b/>
          <w:bCs/>
          <w:spacing w:val="-2"/>
          <w:sz w:val="22"/>
          <w:rtl/>
        </w:rPr>
      </w:pP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ب.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ab/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ab/>
        <w:t>داراییها و بدهیهای گروه جدید و گروه اولیه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>،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بلافاصله 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قبل 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و </w:t>
      </w:r>
      <w:r w:rsidR="003F070C" w:rsidRPr="0075033C">
        <w:rPr>
          <w:rFonts w:ascii="Times" w:hAnsi="Times" w:cs="B Lotus" w:hint="cs"/>
          <w:b/>
          <w:bCs/>
          <w:spacing w:val="-2"/>
          <w:sz w:val="22"/>
          <w:rtl/>
        </w:rPr>
        <w:t>بعد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از 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تجدید سازمان 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یکسان باشد</w:t>
      </w:r>
      <w:r w:rsidR="006F7C64" w:rsidRPr="0075033C">
        <w:rPr>
          <w:rFonts w:ascii="Times" w:hAnsi="Times" w:cs="B Lotus" w:hint="cs"/>
          <w:b/>
          <w:bCs/>
          <w:spacing w:val="-2"/>
          <w:sz w:val="22"/>
          <w:rtl/>
        </w:rPr>
        <w:t>؛ و</w:t>
      </w:r>
    </w:p>
    <w:p w:rsidR="000B3A6A" w:rsidRPr="0075033C" w:rsidRDefault="000B3A6A" w:rsidP="006F7C64">
      <w:pPr>
        <w:pStyle w:val="a3"/>
        <w:spacing w:after="120" w:line="240" w:lineRule="auto"/>
        <w:ind w:left="1134" w:hanging="567"/>
        <w:rPr>
          <w:rFonts w:ascii="Times" w:hAnsi="Times" w:cs="B Lotus"/>
          <w:b/>
          <w:bCs/>
          <w:spacing w:val="-2"/>
          <w:sz w:val="22"/>
          <w:rtl/>
        </w:rPr>
      </w:pP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پ.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ab/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ab/>
        <w:t>مالکان واحد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تجاری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اصلی</w:t>
      </w:r>
      <w:r w:rsidR="00F44CAE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اوليه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پیش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>از</w:t>
      </w:r>
      <w:r w:rsidR="003E0319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تجدید </w:t>
      </w:r>
      <w:r w:rsidR="006F7C64" w:rsidRPr="0075033C">
        <w:rPr>
          <w:rFonts w:ascii="Times" w:hAnsi="Times" w:cs="B Lotus" w:hint="cs"/>
          <w:b/>
          <w:bCs/>
          <w:spacing w:val="-2"/>
          <w:sz w:val="22"/>
          <w:rtl/>
        </w:rPr>
        <w:t>سازمان</w:t>
      </w:r>
      <w:r w:rsidR="00171B2C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، </w:t>
      </w:r>
      <w:r w:rsidR="003E0319" w:rsidRPr="0075033C">
        <w:rPr>
          <w:rFonts w:ascii="Times" w:hAnsi="Times" w:cs="B Lotus" w:hint="cs"/>
          <w:b/>
          <w:bCs/>
          <w:spacing w:val="-2"/>
          <w:sz w:val="22"/>
          <w:rtl/>
        </w:rPr>
        <w:t>از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="006F7C64" w:rsidRPr="0075033C">
        <w:rPr>
          <w:rFonts w:ascii="Times" w:hAnsi="Times" w:cs="B Lotus" w:hint="cs"/>
          <w:b/>
          <w:bCs/>
          <w:spacing w:val="-2"/>
          <w:sz w:val="22"/>
          <w:rtl/>
        </w:rPr>
        <w:t>منافع</w:t>
      </w:r>
      <w:r w:rsidR="003E0319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="00F44CAE" w:rsidRPr="0075033C">
        <w:rPr>
          <w:rFonts w:ascii="Times" w:hAnsi="Times" w:cs="B Lotus" w:hint="cs"/>
          <w:b/>
          <w:bCs/>
          <w:spacing w:val="-2"/>
          <w:sz w:val="22"/>
          <w:rtl/>
        </w:rPr>
        <w:t>مطلق و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نسبی یکسانی در خالص داراییهای گروه اولیه و گروه جدید بلافاصله </w:t>
      </w:r>
      <w:r w:rsidR="00F44CAE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قبل </w:t>
      </w:r>
      <w:r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و </w:t>
      </w:r>
      <w:r w:rsidR="00F44CAE" w:rsidRPr="0075033C">
        <w:rPr>
          <w:rFonts w:ascii="Times" w:hAnsi="Times" w:cs="B Lotus" w:hint="cs"/>
          <w:b/>
          <w:bCs/>
          <w:spacing w:val="-2"/>
          <w:sz w:val="22"/>
          <w:rtl/>
        </w:rPr>
        <w:t>بعد</w:t>
      </w:r>
      <w:r w:rsidR="006F7C64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از تجدید سازمان</w:t>
      </w:r>
      <w:r w:rsidR="0002033F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 </w:t>
      </w:r>
      <w:r w:rsidR="003E0319" w:rsidRPr="0075033C">
        <w:rPr>
          <w:rFonts w:ascii="Times" w:hAnsi="Times" w:cs="B Lotus" w:hint="cs"/>
          <w:b/>
          <w:bCs/>
          <w:spacing w:val="-2"/>
          <w:sz w:val="22"/>
          <w:rtl/>
        </w:rPr>
        <w:t xml:space="preserve">برخوردار </w:t>
      </w:r>
      <w:r w:rsidR="0002033F" w:rsidRPr="0075033C">
        <w:rPr>
          <w:rFonts w:ascii="Times" w:hAnsi="Times" w:cs="B Lotus" w:hint="cs"/>
          <w:b/>
          <w:bCs/>
          <w:spacing w:val="-2"/>
          <w:sz w:val="22"/>
          <w:rtl/>
        </w:rPr>
        <w:t>باشند</w:t>
      </w:r>
      <w:r w:rsidR="00B1360C" w:rsidRPr="0075033C">
        <w:rPr>
          <w:rFonts w:ascii="Times" w:hAnsi="Times" w:cs="B Lotus" w:hint="cs"/>
          <w:b/>
          <w:bCs/>
          <w:spacing w:val="-2"/>
          <w:sz w:val="22"/>
          <w:rtl/>
        </w:rPr>
        <w:t>،</w:t>
      </w:r>
    </w:p>
    <w:p w:rsidR="000B3A6A" w:rsidRPr="0075033C" w:rsidRDefault="000B3A6A" w:rsidP="0037473B">
      <w:pPr>
        <w:pStyle w:val="ab"/>
        <w:rPr>
          <w:rtl/>
        </w:rPr>
      </w:pPr>
      <w:r w:rsidRPr="0075033C">
        <w:rPr>
          <w:rFonts w:hint="cs"/>
          <w:rtl/>
        </w:rPr>
        <w:t xml:space="preserve">و واحد </w:t>
      </w:r>
      <w:r w:rsidR="003E0319" w:rsidRPr="0075033C">
        <w:rPr>
          <w:rFonts w:hint="cs"/>
          <w:rtl/>
        </w:rPr>
        <w:t xml:space="preserve">تجاری </w:t>
      </w:r>
      <w:r w:rsidRPr="0075033C">
        <w:rPr>
          <w:rFonts w:hint="cs"/>
          <w:rtl/>
        </w:rPr>
        <w:t>اصلی جدید</w:t>
      </w:r>
      <w:r w:rsidR="00F44CAE" w:rsidRPr="0075033C">
        <w:rPr>
          <w:rFonts w:hint="cs"/>
          <w:rtl/>
        </w:rPr>
        <w:t xml:space="preserve">، </w:t>
      </w:r>
      <w:r w:rsidRPr="0075033C">
        <w:rPr>
          <w:rFonts w:hint="cs"/>
          <w:rtl/>
        </w:rPr>
        <w:t>سرمایه‌گذاری خود در واحد</w:t>
      </w:r>
      <w:r w:rsidR="003E0319" w:rsidRPr="0075033C">
        <w:rPr>
          <w:rFonts w:hint="cs"/>
          <w:rtl/>
        </w:rPr>
        <w:t xml:space="preserve"> تجاری ا</w:t>
      </w:r>
      <w:r w:rsidRPr="0075033C">
        <w:rPr>
          <w:rFonts w:hint="cs"/>
          <w:rtl/>
        </w:rPr>
        <w:t xml:space="preserve">صلی </w:t>
      </w:r>
      <w:r w:rsidR="00F44CAE" w:rsidRPr="0075033C">
        <w:rPr>
          <w:rFonts w:hint="cs"/>
          <w:rtl/>
        </w:rPr>
        <w:t xml:space="preserve">اوليه </w:t>
      </w:r>
      <w:r w:rsidRPr="0075033C">
        <w:rPr>
          <w:rFonts w:hint="cs"/>
          <w:rtl/>
        </w:rPr>
        <w:t xml:space="preserve">را طبق </w:t>
      </w:r>
      <w:r w:rsidR="0037473B" w:rsidRPr="0075033C">
        <w:rPr>
          <w:rFonts w:hint="cs"/>
          <w:rtl/>
        </w:rPr>
        <w:t>استاندارد حسابداری 15</w:t>
      </w:r>
      <w:r w:rsidRPr="0075033C">
        <w:rPr>
          <w:rFonts w:hint="cs"/>
          <w:rtl/>
        </w:rPr>
        <w:t xml:space="preserve"> در </w:t>
      </w:r>
      <w:r w:rsidR="00837A54" w:rsidRPr="0075033C">
        <w:rPr>
          <w:rFonts w:hint="cs"/>
          <w:rtl/>
        </w:rPr>
        <w:t xml:space="preserve">صورتهای </w:t>
      </w:r>
      <w:r w:rsidRPr="0075033C">
        <w:rPr>
          <w:rFonts w:hint="cs"/>
          <w:rtl/>
        </w:rPr>
        <w:t xml:space="preserve">مالی جداگانه خود </w:t>
      </w:r>
      <w:r w:rsidR="00867739" w:rsidRPr="0075033C">
        <w:rPr>
          <w:rFonts w:hint="cs"/>
          <w:rtl/>
        </w:rPr>
        <w:t>ارائه نماید</w:t>
      </w:r>
      <w:r w:rsidRPr="0075033C">
        <w:rPr>
          <w:rFonts w:hint="cs"/>
          <w:rtl/>
        </w:rPr>
        <w:t xml:space="preserve">، واحد </w:t>
      </w:r>
      <w:r w:rsidR="00867739" w:rsidRPr="0075033C">
        <w:rPr>
          <w:rFonts w:hint="cs"/>
          <w:rtl/>
        </w:rPr>
        <w:t xml:space="preserve">تجاری </w:t>
      </w:r>
      <w:r w:rsidRPr="0075033C">
        <w:rPr>
          <w:rFonts w:hint="cs"/>
          <w:rtl/>
        </w:rPr>
        <w:t>اصلی</w:t>
      </w:r>
      <w:r w:rsidR="008C6D83" w:rsidRPr="0075033C">
        <w:rPr>
          <w:rFonts w:hint="cs"/>
          <w:rtl/>
        </w:rPr>
        <w:t xml:space="preserve"> جديد</w:t>
      </w:r>
      <w:r w:rsidRPr="0075033C">
        <w:rPr>
          <w:rFonts w:hint="cs"/>
          <w:rtl/>
        </w:rPr>
        <w:t xml:space="preserve"> باید </w:t>
      </w:r>
      <w:r w:rsidR="0037473B" w:rsidRPr="0075033C">
        <w:rPr>
          <w:rFonts w:hint="cs"/>
          <w:rtl/>
        </w:rPr>
        <w:t>سرمایه‌گذاری</w:t>
      </w:r>
      <w:r w:rsidRPr="0075033C">
        <w:rPr>
          <w:rFonts w:hint="cs"/>
          <w:rtl/>
        </w:rPr>
        <w:t xml:space="preserve"> را به</w:t>
      </w:r>
      <w:r w:rsidR="00867739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 xml:space="preserve">مبلغ دفتری سهم خود </w:t>
      </w:r>
      <w:r w:rsidR="008C6D83" w:rsidRPr="0075033C">
        <w:rPr>
          <w:rFonts w:hint="cs"/>
          <w:rtl/>
        </w:rPr>
        <w:t>از اقلام حقوق مالكانه منعكس</w:t>
      </w:r>
      <w:r w:rsidR="00B1360C" w:rsidRPr="0075033C">
        <w:rPr>
          <w:rFonts w:hint="cs"/>
          <w:rtl/>
        </w:rPr>
        <w:t>‌</w:t>
      </w:r>
      <w:r w:rsidR="008C6D83" w:rsidRPr="0075033C">
        <w:rPr>
          <w:rFonts w:hint="cs"/>
          <w:rtl/>
        </w:rPr>
        <w:t xml:space="preserve">شده </w:t>
      </w:r>
      <w:r w:rsidRPr="0075033C">
        <w:rPr>
          <w:rFonts w:hint="cs"/>
          <w:rtl/>
        </w:rPr>
        <w:t xml:space="preserve">در </w:t>
      </w:r>
      <w:r w:rsidR="00837A54" w:rsidRPr="0075033C">
        <w:rPr>
          <w:rFonts w:hint="cs"/>
          <w:rtl/>
        </w:rPr>
        <w:t xml:space="preserve">صورتهای </w:t>
      </w:r>
      <w:r w:rsidRPr="0075033C">
        <w:rPr>
          <w:rFonts w:hint="cs"/>
          <w:rtl/>
        </w:rPr>
        <w:t xml:space="preserve">مالی جداگانه واحد </w:t>
      </w:r>
      <w:r w:rsidR="00867739" w:rsidRPr="0075033C">
        <w:rPr>
          <w:rFonts w:hint="cs"/>
          <w:rtl/>
        </w:rPr>
        <w:t xml:space="preserve">تجاری </w:t>
      </w:r>
      <w:r w:rsidRPr="0075033C">
        <w:rPr>
          <w:rFonts w:hint="cs"/>
          <w:rtl/>
        </w:rPr>
        <w:t xml:space="preserve">اصلی اولیه در تاریخ </w:t>
      </w:r>
      <w:r w:rsidR="00867739" w:rsidRPr="0075033C">
        <w:rPr>
          <w:rFonts w:hint="cs"/>
          <w:rtl/>
        </w:rPr>
        <w:t xml:space="preserve">تجدید </w:t>
      </w:r>
      <w:r w:rsidR="008C6D83" w:rsidRPr="0075033C">
        <w:rPr>
          <w:rFonts w:hint="cs"/>
          <w:rtl/>
        </w:rPr>
        <w:t>سازمان</w:t>
      </w:r>
      <w:r w:rsidR="00867739" w:rsidRPr="0075033C">
        <w:rPr>
          <w:rFonts w:hint="cs"/>
          <w:rtl/>
        </w:rPr>
        <w:t>،</w:t>
      </w:r>
      <w:r w:rsidRPr="0075033C">
        <w:rPr>
          <w:rFonts w:hint="cs"/>
          <w:rtl/>
        </w:rPr>
        <w:t xml:space="preserve"> اندازه‌گیری</w:t>
      </w:r>
      <w:r w:rsidR="00DD7DD4" w:rsidRPr="0075033C">
        <w:rPr>
          <w:rFonts w:hint="cs"/>
          <w:rtl/>
        </w:rPr>
        <w:t xml:space="preserve"> کند</w:t>
      </w:r>
      <w:r w:rsidRPr="0075033C">
        <w:rPr>
          <w:rFonts w:hint="cs"/>
          <w:rtl/>
        </w:rPr>
        <w:t>.</w:t>
      </w:r>
    </w:p>
    <w:p w:rsidR="000B3A6A" w:rsidRPr="0075033C" w:rsidRDefault="009C2538" w:rsidP="009C2538">
      <w:pPr>
        <w:pStyle w:val="a7"/>
        <w:rPr>
          <w:rtl/>
        </w:rPr>
      </w:pPr>
      <w:r w:rsidRPr="0075033C">
        <w:rPr>
          <w:rFonts w:hint="cs"/>
          <w:rtl/>
        </w:rPr>
        <w:t>17.</w:t>
      </w:r>
      <w:r w:rsidRPr="0075033C">
        <w:rPr>
          <w:rFonts w:hint="cs"/>
          <w:rtl/>
        </w:rPr>
        <w:tab/>
      </w:r>
      <w:r w:rsidR="000B3A6A" w:rsidRPr="0075033C">
        <w:rPr>
          <w:rFonts w:hint="cs"/>
          <w:rtl/>
        </w:rPr>
        <w:t>همچنین</w:t>
      </w:r>
      <w:r w:rsidR="00D91FF9" w:rsidRPr="0075033C">
        <w:rPr>
          <w:rFonts w:hint="cs"/>
          <w:rtl/>
        </w:rPr>
        <w:t>،</w:t>
      </w:r>
      <w:r w:rsidR="00AC63EE" w:rsidRPr="0075033C">
        <w:rPr>
          <w:rFonts w:hint="cs"/>
          <w:rtl/>
        </w:rPr>
        <w:t xml:space="preserve"> یک</w:t>
      </w:r>
      <w:r w:rsidR="000B3A6A" w:rsidRPr="0075033C">
        <w:rPr>
          <w:rFonts w:hint="cs"/>
          <w:rtl/>
        </w:rPr>
        <w:t xml:space="preserve"> </w:t>
      </w:r>
      <w:r w:rsidR="00867739" w:rsidRPr="0075033C">
        <w:rPr>
          <w:rFonts w:hint="cs"/>
          <w:rtl/>
        </w:rPr>
        <w:t xml:space="preserve">واحد تجاری </w:t>
      </w:r>
      <w:r w:rsidR="000B3A6A" w:rsidRPr="0075033C">
        <w:rPr>
          <w:rFonts w:hint="cs"/>
          <w:rtl/>
        </w:rPr>
        <w:t xml:space="preserve">که واحد </w:t>
      </w:r>
      <w:r w:rsidR="00867739" w:rsidRPr="0075033C">
        <w:rPr>
          <w:rFonts w:hint="cs"/>
          <w:rtl/>
        </w:rPr>
        <w:t xml:space="preserve">تجاری </w:t>
      </w:r>
      <w:r w:rsidR="000B3A6A" w:rsidRPr="0075033C">
        <w:rPr>
          <w:rFonts w:hint="cs"/>
          <w:rtl/>
        </w:rPr>
        <w:t xml:space="preserve">اصلی </w:t>
      </w:r>
      <w:r w:rsidR="00E92C62" w:rsidRPr="0075033C">
        <w:rPr>
          <w:rFonts w:hint="cs"/>
          <w:rtl/>
        </w:rPr>
        <w:t>نیست</w:t>
      </w:r>
      <w:r w:rsidR="00867739" w:rsidRPr="0075033C">
        <w:rPr>
          <w:rFonts w:hint="cs"/>
          <w:rtl/>
        </w:rPr>
        <w:t xml:space="preserve"> ممکن است</w:t>
      </w:r>
      <w:r w:rsidR="000B3A6A" w:rsidRPr="0075033C">
        <w:rPr>
          <w:rFonts w:hint="cs"/>
          <w:rtl/>
        </w:rPr>
        <w:t xml:space="preserve"> واحد</w:t>
      </w:r>
      <w:r w:rsidR="00867739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تجاری جدید</w:t>
      </w:r>
      <w:r w:rsidR="00D91FF9" w:rsidRPr="0075033C">
        <w:rPr>
          <w:rFonts w:hint="cs"/>
          <w:rtl/>
        </w:rPr>
        <w:t>ي</w:t>
      </w:r>
      <w:r w:rsidR="000B3A6A" w:rsidRPr="0075033C">
        <w:rPr>
          <w:rFonts w:hint="cs"/>
          <w:rtl/>
        </w:rPr>
        <w:t xml:space="preserve"> را به</w:t>
      </w:r>
      <w:r w:rsidR="00867739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عنوان واحد </w:t>
      </w:r>
      <w:r w:rsidR="00867739" w:rsidRPr="0075033C">
        <w:rPr>
          <w:rFonts w:hint="cs"/>
          <w:rtl/>
        </w:rPr>
        <w:t xml:space="preserve">تجاری </w:t>
      </w:r>
      <w:r w:rsidR="000B3A6A" w:rsidRPr="0075033C">
        <w:rPr>
          <w:rFonts w:hint="cs"/>
          <w:rtl/>
        </w:rPr>
        <w:t>اصلی خود</w:t>
      </w:r>
      <w:r w:rsidR="00EC3C53" w:rsidRPr="0075033C">
        <w:rPr>
          <w:rFonts w:hint="cs"/>
          <w:rtl/>
        </w:rPr>
        <w:t xml:space="preserve"> ايجاد كند،</w:t>
      </w:r>
      <w:r w:rsidR="000B3A6A" w:rsidRPr="0075033C">
        <w:rPr>
          <w:rFonts w:hint="cs"/>
          <w:rtl/>
        </w:rPr>
        <w:t xml:space="preserve"> به</w:t>
      </w:r>
      <w:r w:rsidR="00867739" w:rsidRPr="0075033C">
        <w:rPr>
          <w:rFonts w:hint="cs"/>
          <w:rtl/>
        </w:rPr>
        <w:t>‌</w:t>
      </w:r>
      <w:r w:rsidR="00D91FF9" w:rsidRPr="0075033C">
        <w:rPr>
          <w:rFonts w:hint="cs"/>
          <w:rtl/>
        </w:rPr>
        <w:t>گون</w:t>
      </w:r>
      <w:r w:rsidR="000B3A6A" w:rsidRPr="0075033C">
        <w:rPr>
          <w:rFonts w:hint="cs"/>
          <w:rtl/>
        </w:rPr>
        <w:t>ه‌ای که معیار</w:t>
      </w:r>
      <w:r w:rsidR="00D91FF9" w:rsidRPr="0075033C">
        <w:rPr>
          <w:rFonts w:hint="cs"/>
          <w:rtl/>
        </w:rPr>
        <w:t xml:space="preserve">هاي </w:t>
      </w:r>
      <w:r w:rsidR="00867739" w:rsidRPr="0075033C">
        <w:rPr>
          <w:rFonts w:hint="cs"/>
          <w:rtl/>
        </w:rPr>
        <w:t xml:space="preserve">مندرج در </w:t>
      </w:r>
      <w:r w:rsidR="000B3A6A" w:rsidRPr="0075033C">
        <w:rPr>
          <w:rFonts w:hint="cs"/>
          <w:rtl/>
        </w:rPr>
        <w:t xml:space="preserve">بند </w:t>
      </w:r>
      <w:r w:rsidRPr="0075033C">
        <w:rPr>
          <w:rFonts w:hint="cs"/>
          <w:rtl/>
        </w:rPr>
        <w:t>16</w:t>
      </w:r>
      <w:r w:rsidR="000B3A6A" w:rsidRPr="0075033C">
        <w:rPr>
          <w:rFonts w:hint="cs"/>
          <w:rtl/>
        </w:rPr>
        <w:t xml:space="preserve"> </w:t>
      </w:r>
      <w:r w:rsidR="00D91FF9" w:rsidRPr="0075033C">
        <w:rPr>
          <w:rFonts w:hint="cs"/>
          <w:rtl/>
        </w:rPr>
        <w:t>ا</w:t>
      </w:r>
      <w:r w:rsidR="002D29DD" w:rsidRPr="0075033C">
        <w:rPr>
          <w:rFonts w:hint="cs"/>
          <w:rtl/>
        </w:rPr>
        <w:t>ح</w:t>
      </w:r>
      <w:r w:rsidR="00D91FF9" w:rsidRPr="0075033C">
        <w:rPr>
          <w:rFonts w:hint="cs"/>
          <w:rtl/>
        </w:rPr>
        <w:t>راز شود</w:t>
      </w:r>
      <w:r w:rsidR="000B3A6A" w:rsidRPr="0075033C">
        <w:rPr>
          <w:rFonts w:hint="cs"/>
          <w:rtl/>
        </w:rPr>
        <w:t xml:space="preserve">. </w:t>
      </w:r>
      <w:r w:rsidRPr="0075033C">
        <w:rPr>
          <w:rFonts w:hint="cs"/>
          <w:rtl/>
        </w:rPr>
        <w:t xml:space="preserve">در مورد این‌گونه تجدید سازمانها، </w:t>
      </w:r>
      <w:r w:rsidR="000B3A6A" w:rsidRPr="0075033C">
        <w:rPr>
          <w:rFonts w:hint="cs"/>
          <w:rtl/>
        </w:rPr>
        <w:t xml:space="preserve">الزامات </w:t>
      </w:r>
      <w:r w:rsidR="00867739" w:rsidRPr="0075033C">
        <w:rPr>
          <w:rFonts w:hint="cs"/>
          <w:rtl/>
        </w:rPr>
        <w:t xml:space="preserve">مندرج در </w:t>
      </w:r>
      <w:r w:rsidR="000B3A6A" w:rsidRPr="0075033C">
        <w:rPr>
          <w:rFonts w:hint="cs"/>
          <w:rtl/>
        </w:rPr>
        <w:t xml:space="preserve">بند </w:t>
      </w:r>
      <w:r w:rsidRPr="0075033C">
        <w:rPr>
          <w:rFonts w:hint="cs"/>
          <w:rtl/>
        </w:rPr>
        <w:t>16</w:t>
      </w:r>
      <w:r w:rsidR="000B3A6A" w:rsidRPr="0075033C">
        <w:rPr>
          <w:rFonts w:hint="cs"/>
          <w:rtl/>
        </w:rPr>
        <w:t xml:space="preserve"> </w:t>
      </w:r>
      <w:r w:rsidR="00790194" w:rsidRPr="0075033C">
        <w:rPr>
          <w:rFonts w:hint="cs"/>
          <w:rtl/>
        </w:rPr>
        <w:t>بطور يكسان</w:t>
      </w:r>
      <w:r w:rsidR="000B3A6A" w:rsidRPr="0075033C">
        <w:rPr>
          <w:rFonts w:hint="cs"/>
          <w:rtl/>
        </w:rPr>
        <w:t xml:space="preserve"> بکار می‌رود. در</w:t>
      </w:r>
      <w:r w:rsidR="00C32834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چنین مواردی</w:t>
      </w:r>
      <w:r w:rsidR="00790194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C32834" w:rsidRPr="0075033C">
        <w:rPr>
          <w:rFonts w:hint="cs"/>
          <w:rtl/>
        </w:rPr>
        <w:t>منظور از</w:t>
      </w:r>
      <w:r w:rsidR="000B3A6A" w:rsidRPr="0075033C">
        <w:rPr>
          <w:rFonts w:hint="cs"/>
          <w:rtl/>
        </w:rPr>
        <w:t xml:space="preserve"> </w:t>
      </w:r>
      <w:r w:rsidR="000B3A6A" w:rsidRPr="0075033C">
        <w:rPr>
          <w:rFonts w:hint="eastAsia"/>
          <w:rtl/>
        </w:rPr>
        <w:t>”</w:t>
      </w:r>
      <w:r w:rsidR="000B3A6A" w:rsidRPr="0075033C">
        <w:rPr>
          <w:rFonts w:hint="cs"/>
          <w:rtl/>
        </w:rPr>
        <w:t>واحد</w:t>
      </w:r>
      <w:r w:rsidR="00C32834" w:rsidRPr="0075033C">
        <w:rPr>
          <w:rFonts w:hint="cs"/>
          <w:rtl/>
        </w:rPr>
        <w:t xml:space="preserve"> تجاری</w:t>
      </w:r>
      <w:r w:rsidR="000B3A6A" w:rsidRPr="0075033C">
        <w:rPr>
          <w:rFonts w:hint="eastAsia"/>
          <w:rtl/>
        </w:rPr>
        <w:t xml:space="preserve"> </w:t>
      </w:r>
      <w:r w:rsidR="000B3A6A" w:rsidRPr="0075033C">
        <w:rPr>
          <w:rFonts w:hint="cs"/>
          <w:rtl/>
        </w:rPr>
        <w:t>اصلی اولیه</w:t>
      </w:r>
      <w:r w:rsidR="000B3A6A" w:rsidRPr="0075033C">
        <w:rPr>
          <w:rFonts w:hint="eastAsia"/>
          <w:rtl/>
        </w:rPr>
        <w:t xml:space="preserve">“ و </w:t>
      </w:r>
      <w:r w:rsidR="000B3A6A" w:rsidRPr="0075033C">
        <w:rPr>
          <w:rFonts w:hint="cs"/>
          <w:rtl/>
        </w:rPr>
        <w:t>”گروه اولیه</w:t>
      </w:r>
      <w:r w:rsidR="000B3A6A" w:rsidRPr="0075033C">
        <w:rPr>
          <w:rFonts w:hint="eastAsia"/>
          <w:rtl/>
        </w:rPr>
        <w:t>“،</w:t>
      </w:r>
      <w:r w:rsidR="00790194" w:rsidRPr="0075033C">
        <w:rPr>
          <w:rFonts w:hint="cs"/>
          <w:rtl/>
        </w:rPr>
        <w:t xml:space="preserve"> همان</w:t>
      </w:r>
      <w:r w:rsidR="000B3A6A" w:rsidRPr="0075033C">
        <w:rPr>
          <w:rFonts w:hint="eastAsia"/>
          <w:rtl/>
        </w:rPr>
        <w:t xml:space="preserve"> </w:t>
      </w:r>
      <w:r w:rsidR="000B3A6A" w:rsidRPr="0075033C">
        <w:rPr>
          <w:rFonts w:hint="cs"/>
          <w:rtl/>
        </w:rPr>
        <w:t>”واحد</w:t>
      </w:r>
      <w:r w:rsidR="00C32834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تجاری </w:t>
      </w:r>
      <w:r w:rsidR="00790194" w:rsidRPr="0075033C">
        <w:rPr>
          <w:rFonts w:hint="cs"/>
          <w:rtl/>
        </w:rPr>
        <w:t>اوليه</w:t>
      </w:r>
      <w:r w:rsidR="000B3A6A" w:rsidRPr="0075033C">
        <w:rPr>
          <w:rFonts w:hint="eastAsia"/>
          <w:rtl/>
        </w:rPr>
        <w:t>“ است.</w:t>
      </w:r>
    </w:p>
    <w:p w:rsidR="000B3A6A" w:rsidRPr="0075033C" w:rsidRDefault="000B3A6A" w:rsidP="00974F56">
      <w:pPr>
        <w:pStyle w:val="-"/>
        <w:rPr>
          <w:rFonts w:eastAsia="Calibri"/>
          <w:rtl/>
        </w:rPr>
      </w:pPr>
      <w:r w:rsidRPr="0075033C">
        <w:rPr>
          <w:rFonts w:eastAsia="Calibri" w:hint="cs"/>
          <w:rtl/>
        </w:rPr>
        <w:t>افشا</w:t>
      </w:r>
    </w:p>
    <w:p w:rsidR="000B3A6A" w:rsidRPr="0075033C" w:rsidRDefault="00974F56" w:rsidP="00D04BD7">
      <w:pPr>
        <w:pStyle w:val="a8"/>
        <w:rPr>
          <w:rtl/>
        </w:rPr>
      </w:pPr>
      <w:r w:rsidRPr="0075033C">
        <w:rPr>
          <w:rFonts w:hint="cs"/>
          <w:rtl/>
        </w:rPr>
        <w:t>18</w:t>
      </w:r>
      <w:r w:rsidR="00C863F0" w:rsidRPr="0075033C">
        <w:rPr>
          <w:rFonts w:hint="cs"/>
          <w:rtl/>
        </w:rPr>
        <w:t>.</w:t>
      </w:r>
      <w:r w:rsidR="000B3A6A" w:rsidRPr="0075033C">
        <w:rPr>
          <w:rFonts w:hint="cs"/>
          <w:rtl/>
        </w:rPr>
        <w:tab/>
      </w:r>
      <w:r w:rsidRPr="0075033C">
        <w:rPr>
          <w:rFonts w:hint="cs"/>
          <w:rtl/>
        </w:rPr>
        <w:t xml:space="preserve">واحد تجاری </w:t>
      </w:r>
      <w:r w:rsidR="0008153D" w:rsidRPr="0075033C">
        <w:rPr>
          <w:rFonts w:hint="cs"/>
          <w:rtl/>
        </w:rPr>
        <w:t>هنگام افشا</w:t>
      </w:r>
      <w:r w:rsidRPr="0075033C">
        <w:rPr>
          <w:rFonts w:hint="cs"/>
          <w:rtl/>
        </w:rPr>
        <w:t>ی اطلاعات</w:t>
      </w:r>
      <w:r w:rsidR="0008153D" w:rsidRPr="0075033C">
        <w:rPr>
          <w:rFonts w:hint="cs"/>
          <w:rtl/>
        </w:rPr>
        <w:t xml:space="preserve"> در </w:t>
      </w:r>
      <w:r w:rsidR="00837A54" w:rsidRPr="0075033C">
        <w:rPr>
          <w:rFonts w:hint="cs"/>
          <w:rtl/>
        </w:rPr>
        <w:t xml:space="preserve">صورتهای </w:t>
      </w:r>
      <w:r w:rsidR="0008153D" w:rsidRPr="0075033C">
        <w:rPr>
          <w:rFonts w:hint="cs"/>
          <w:rtl/>
        </w:rPr>
        <w:t xml:space="preserve">مالی جداگانه، </w:t>
      </w:r>
      <w:r w:rsidR="000B3A6A" w:rsidRPr="0075033C">
        <w:rPr>
          <w:rFonts w:hint="cs"/>
          <w:rtl/>
        </w:rPr>
        <w:t xml:space="preserve">باید تمام استانداردهای </w:t>
      </w:r>
      <w:r w:rsidRPr="0075033C">
        <w:rPr>
          <w:rFonts w:hint="cs"/>
          <w:rtl/>
        </w:rPr>
        <w:t>حسابداری</w:t>
      </w:r>
      <w:r w:rsidR="000B3A6A" w:rsidRPr="0075033C">
        <w:rPr>
          <w:rFonts w:hint="cs"/>
          <w:rtl/>
        </w:rPr>
        <w:t xml:space="preserve"> </w:t>
      </w:r>
      <w:r w:rsidR="00D04BD7" w:rsidRPr="0075033C">
        <w:rPr>
          <w:rFonts w:hint="cs"/>
          <w:rtl/>
        </w:rPr>
        <w:t>مربوط</w:t>
      </w:r>
      <w:r w:rsidR="00FF448F" w:rsidRPr="0075033C">
        <w:rPr>
          <w:rFonts w:hint="cs"/>
          <w:rtl/>
        </w:rPr>
        <w:t xml:space="preserve">، شامل الزامات بندهاي </w:t>
      </w:r>
      <w:r w:rsidRPr="0075033C">
        <w:rPr>
          <w:rFonts w:hint="cs"/>
          <w:rtl/>
        </w:rPr>
        <w:t>19</w:t>
      </w:r>
      <w:r w:rsidR="00FF448F" w:rsidRPr="0075033C">
        <w:rPr>
          <w:rFonts w:hint="cs"/>
          <w:rtl/>
        </w:rPr>
        <w:t xml:space="preserve"> </w:t>
      </w:r>
      <w:r w:rsidR="00EF19B9" w:rsidRPr="0075033C">
        <w:rPr>
          <w:rFonts w:hint="cs"/>
          <w:rtl/>
        </w:rPr>
        <w:t>تا</w:t>
      </w:r>
      <w:r w:rsidR="00FF448F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21</w:t>
      </w:r>
      <w:r w:rsidR="00FF448F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را بکار گیرد.</w:t>
      </w:r>
    </w:p>
    <w:p w:rsidR="000B3A6A" w:rsidRPr="0075033C" w:rsidRDefault="00ED5F20" w:rsidP="00D04BD7">
      <w:pPr>
        <w:pStyle w:val="a8"/>
        <w:rPr>
          <w:rtl/>
        </w:rPr>
      </w:pPr>
      <w:r w:rsidRPr="0075033C">
        <w:rPr>
          <w:rFonts w:hint="cs"/>
          <w:rtl/>
        </w:rPr>
        <w:t>19</w:t>
      </w:r>
      <w:r w:rsidR="00C863F0" w:rsidRPr="0075033C">
        <w:rPr>
          <w:rFonts w:hint="cs"/>
          <w:rtl/>
        </w:rPr>
        <w:t>.</w:t>
      </w:r>
      <w:r w:rsidR="000B3A6A" w:rsidRPr="0075033C">
        <w:rPr>
          <w:rFonts w:hint="cs"/>
          <w:rtl/>
        </w:rPr>
        <w:tab/>
      </w:r>
      <w:r w:rsidR="007D29F9" w:rsidRPr="0075033C">
        <w:rPr>
          <w:rFonts w:hint="cs"/>
          <w:rtl/>
        </w:rPr>
        <w:t xml:space="preserve">هنگامی که واحد تجاری اصلی، </w:t>
      </w:r>
      <w:r w:rsidR="000B3A6A" w:rsidRPr="0075033C">
        <w:rPr>
          <w:rFonts w:hint="cs"/>
          <w:rtl/>
        </w:rPr>
        <w:t xml:space="preserve">طبق بند </w:t>
      </w:r>
      <w:r w:rsidR="00D04BD7" w:rsidRPr="0075033C">
        <w:rPr>
          <w:rFonts w:hint="cs"/>
          <w:rtl/>
        </w:rPr>
        <w:t>4</w:t>
      </w:r>
      <w:r w:rsidR="000B3A6A" w:rsidRPr="0075033C">
        <w:rPr>
          <w:rFonts w:hint="cs"/>
          <w:rtl/>
        </w:rPr>
        <w:t xml:space="preserve"> استاندارد </w:t>
      </w:r>
      <w:r w:rsidR="00974F56" w:rsidRPr="0075033C">
        <w:rPr>
          <w:rFonts w:hint="cs"/>
          <w:rtl/>
        </w:rPr>
        <w:t>حسابداری 39</w:t>
      </w:r>
      <w:r w:rsidR="007D29F9" w:rsidRPr="0075033C">
        <w:rPr>
          <w:rFonts w:hint="cs"/>
          <w:rtl/>
        </w:rPr>
        <w:t xml:space="preserve"> </w:t>
      </w:r>
      <w:r w:rsidR="00E91956" w:rsidRPr="0075033C">
        <w:rPr>
          <w:rFonts w:hint="cs"/>
          <w:rtl/>
        </w:rPr>
        <w:t xml:space="preserve">(مصوب 1398) </w:t>
      </w:r>
      <w:r w:rsidR="007D29F9" w:rsidRPr="0075033C">
        <w:rPr>
          <w:rFonts w:hint="cs"/>
          <w:rtl/>
        </w:rPr>
        <w:t>تصميم بگيرد</w:t>
      </w:r>
      <w:r w:rsidR="000B3A6A" w:rsidRPr="0075033C">
        <w:rPr>
          <w:rFonts w:hint="cs"/>
          <w:rtl/>
        </w:rPr>
        <w:t xml:space="preserve">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</w:t>
      </w:r>
      <w:r w:rsidR="0008153D" w:rsidRPr="0075033C">
        <w:rPr>
          <w:rFonts w:hint="cs"/>
          <w:rtl/>
        </w:rPr>
        <w:t>تلفيقي</w:t>
      </w:r>
      <w:r w:rsidR="00E831E5" w:rsidRPr="0075033C">
        <w:rPr>
          <w:rFonts w:hint="cs"/>
          <w:rtl/>
        </w:rPr>
        <w:t xml:space="preserve"> </w:t>
      </w:r>
      <w:r w:rsidR="00C32834" w:rsidRPr="0075033C">
        <w:rPr>
          <w:rFonts w:hint="cs"/>
          <w:rtl/>
        </w:rPr>
        <w:t xml:space="preserve">تهیه </w:t>
      </w:r>
      <w:r w:rsidR="00E831E5" w:rsidRPr="0075033C">
        <w:rPr>
          <w:rFonts w:hint="cs"/>
          <w:rtl/>
        </w:rPr>
        <w:t xml:space="preserve">نكند و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</w:t>
      </w:r>
      <w:r w:rsidR="00E831E5" w:rsidRPr="0075033C">
        <w:rPr>
          <w:rFonts w:hint="cs"/>
          <w:rtl/>
        </w:rPr>
        <w:t>جداگانه را</w:t>
      </w:r>
      <w:r w:rsidR="000B3A6A" w:rsidRPr="0075033C">
        <w:rPr>
          <w:rFonts w:hint="cs"/>
          <w:rtl/>
        </w:rPr>
        <w:t xml:space="preserve"> </w:t>
      </w:r>
      <w:r w:rsidR="00CB1205" w:rsidRPr="0075033C">
        <w:rPr>
          <w:rFonts w:hint="cs"/>
          <w:rtl/>
        </w:rPr>
        <w:t>به عنوان تنها صورتهای مالی</w:t>
      </w:r>
      <w:r w:rsidR="00E91956" w:rsidRPr="0075033C">
        <w:rPr>
          <w:rFonts w:hint="cs"/>
          <w:rtl/>
        </w:rPr>
        <w:t xml:space="preserve"> خود</w:t>
      </w:r>
      <w:r w:rsidR="00CB1205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 xml:space="preserve">تهیه </w:t>
      </w:r>
      <w:r w:rsidR="00C32834" w:rsidRPr="0075033C">
        <w:rPr>
          <w:rFonts w:hint="cs"/>
          <w:rtl/>
        </w:rPr>
        <w:t>نمای</w:t>
      </w:r>
      <w:r w:rsidR="000B3A6A" w:rsidRPr="0075033C">
        <w:rPr>
          <w:rFonts w:hint="cs"/>
          <w:rtl/>
        </w:rPr>
        <w:t>د، موارد زیر را</w:t>
      </w:r>
      <w:r w:rsidR="007D29F9" w:rsidRPr="0075033C">
        <w:rPr>
          <w:rFonts w:hint="cs"/>
          <w:rtl/>
        </w:rPr>
        <w:t xml:space="preserve"> باید</w:t>
      </w:r>
      <w:r w:rsidR="000B3A6A" w:rsidRPr="0075033C">
        <w:rPr>
          <w:rFonts w:hint="cs"/>
          <w:rtl/>
        </w:rPr>
        <w:t xml:space="preserve"> در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جداگانه افشا </w:t>
      </w:r>
      <w:r w:rsidR="00C32834" w:rsidRPr="0075033C">
        <w:rPr>
          <w:rFonts w:hint="cs"/>
          <w:rtl/>
        </w:rPr>
        <w:t>کن</w:t>
      </w:r>
      <w:r w:rsidR="000B3A6A" w:rsidRPr="0075033C">
        <w:rPr>
          <w:rFonts w:hint="cs"/>
          <w:rtl/>
        </w:rPr>
        <w:t>د:</w:t>
      </w:r>
    </w:p>
    <w:p w:rsidR="000B3A6A" w:rsidRPr="0075033C" w:rsidRDefault="000B3A6A" w:rsidP="00ED5F20">
      <w:pPr>
        <w:pStyle w:val="ac"/>
        <w:rPr>
          <w:rtl/>
        </w:rPr>
      </w:pPr>
      <w:r w:rsidRPr="0075033C">
        <w:rPr>
          <w:rFonts w:hint="cs"/>
          <w:rtl/>
        </w:rPr>
        <w:t>الف.</w:t>
      </w:r>
      <w:r w:rsidRPr="0075033C">
        <w:rPr>
          <w:rFonts w:hint="cs"/>
          <w:rtl/>
        </w:rPr>
        <w:tab/>
        <w:t xml:space="preserve">اینکه </w:t>
      </w:r>
      <w:r w:rsidR="00837A54" w:rsidRPr="0075033C">
        <w:rPr>
          <w:rFonts w:hint="cs"/>
          <w:rtl/>
        </w:rPr>
        <w:t xml:space="preserve">صورتهای </w:t>
      </w:r>
      <w:r w:rsidRPr="0075033C">
        <w:rPr>
          <w:rFonts w:hint="cs"/>
          <w:rtl/>
        </w:rPr>
        <w:t>مالی</w:t>
      </w:r>
      <w:r w:rsidR="00B1360C" w:rsidRPr="0075033C">
        <w:rPr>
          <w:rFonts w:hint="cs"/>
          <w:rtl/>
        </w:rPr>
        <w:t xml:space="preserve"> تهيه‌</w:t>
      </w:r>
      <w:r w:rsidR="00E831E5" w:rsidRPr="0075033C">
        <w:rPr>
          <w:rFonts w:hint="cs"/>
          <w:rtl/>
        </w:rPr>
        <w:t>شده، صورتهاي مالي</w:t>
      </w:r>
      <w:r w:rsidRPr="0075033C">
        <w:rPr>
          <w:rFonts w:hint="cs"/>
          <w:rtl/>
        </w:rPr>
        <w:t xml:space="preserve"> جداگانه</w:t>
      </w:r>
      <w:r w:rsidR="000769AD" w:rsidRPr="0075033C">
        <w:rPr>
          <w:rFonts w:hint="cs"/>
          <w:rtl/>
        </w:rPr>
        <w:t xml:space="preserve"> است؛ </w:t>
      </w:r>
      <w:r w:rsidR="00ED5F20" w:rsidRPr="0075033C">
        <w:rPr>
          <w:rFonts w:hint="cs"/>
          <w:rtl/>
        </w:rPr>
        <w:t>از</w:t>
      </w:r>
      <w:r w:rsidR="00B261C2" w:rsidRPr="0075033C">
        <w:rPr>
          <w:rFonts w:hint="cs"/>
          <w:rtl/>
        </w:rPr>
        <w:t xml:space="preserve"> </w:t>
      </w:r>
      <w:r w:rsidR="000769AD" w:rsidRPr="0075033C">
        <w:rPr>
          <w:rFonts w:hint="cs"/>
          <w:rtl/>
        </w:rPr>
        <w:t>معافيت از</w:t>
      </w:r>
      <w:r w:rsidRPr="0075033C">
        <w:rPr>
          <w:rFonts w:hint="cs"/>
          <w:rtl/>
        </w:rPr>
        <w:t xml:space="preserve"> تلفیق </w:t>
      </w:r>
      <w:r w:rsidR="000769AD" w:rsidRPr="0075033C">
        <w:rPr>
          <w:rFonts w:hint="cs"/>
          <w:rtl/>
        </w:rPr>
        <w:t>استفاده</w:t>
      </w:r>
      <w:r w:rsidR="00ED5F20" w:rsidRPr="0075033C">
        <w:rPr>
          <w:rFonts w:hint="cs"/>
          <w:rtl/>
        </w:rPr>
        <w:t xml:space="preserve"> شده</w:t>
      </w:r>
      <w:r w:rsidR="000769AD" w:rsidRPr="0075033C">
        <w:rPr>
          <w:rFonts w:hint="cs"/>
          <w:rtl/>
        </w:rPr>
        <w:t xml:space="preserve"> است؛</w:t>
      </w:r>
      <w:r w:rsidRPr="0075033C">
        <w:rPr>
          <w:rFonts w:hint="cs"/>
          <w:rtl/>
        </w:rPr>
        <w:t xml:space="preserve"> نام و محل اصلی فعالیت تجاری (و</w:t>
      </w:r>
      <w:r w:rsidR="000769AD" w:rsidRPr="0075033C">
        <w:rPr>
          <w:rFonts w:hint="cs"/>
          <w:rtl/>
        </w:rPr>
        <w:t xml:space="preserve"> در صورت متفاوت بودن</w:t>
      </w:r>
      <w:r w:rsidR="00DE033C" w:rsidRPr="0075033C">
        <w:rPr>
          <w:rFonts w:hint="cs"/>
          <w:rtl/>
        </w:rPr>
        <w:t>،</w:t>
      </w:r>
      <w:r w:rsidRPr="0075033C">
        <w:rPr>
          <w:rFonts w:hint="cs"/>
          <w:rtl/>
        </w:rPr>
        <w:t xml:space="preserve"> کشور محل</w:t>
      </w:r>
      <w:r w:rsidR="00DE033C" w:rsidRPr="0075033C">
        <w:rPr>
          <w:rFonts w:hint="cs"/>
          <w:rtl/>
        </w:rPr>
        <w:t xml:space="preserve"> </w:t>
      </w:r>
      <w:r w:rsidR="00B261C2" w:rsidRPr="0075033C">
        <w:rPr>
          <w:rFonts w:hint="cs"/>
          <w:rtl/>
        </w:rPr>
        <w:t>تأسیس</w:t>
      </w:r>
      <w:r w:rsidR="00DE033C" w:rsidRPr="0075033C">
        <w:rPr>
          <w:rFonts w:hint="cs"/>
          <w:rtl/>
        </w:rPr>
        <w:t>)</w:t>
      </w:r>
      <w:r w:rsidR="002D29DD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واحد</w:t>
      </w:r>
      <w:r w:rsidR="00B261C2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 xml:space="preserve">تجاری که </w:t>
      </w:r>
      <w:r w:rsidR="00837A54" w:rsidRPr="0075033C">
        <w:rPr>
          <w:rFonts w:hint="cs"/>
          <w:rtl/>
        </w:rPr>
        <w:t xml:space="preserve">صورتهای </w:t>
      </w:r>
      <w:r w:rsidRPr="0075033C">
        <w:rPr>
          <w:rFonts w:hint="cs"/>
          <w:rtl/>
        </w:rPr>
        <w:t>مالی تلفیقی آن</w:t>
      </w:r>
      <w:r w:rsidR="00B261C2" w:rsidRPr="0075033C">
        <w:rPr>
          <w:rFonts w:hint="cs"/>
          <w:rtl/>
        </w:rPr>
        <w:t>،</w:t>
      </w:r>
      <w:r w:rsidRPr="0075033C">
        <w:rPr>
          <w:rFonts w:hint="cs"/>
          <w:rtl/>
        </w:rPr>
        <w:t xml:space="preserve"> </w:t>
      </w:r>
      <w:r w:rsidR="00A17441" w:rsidRPr="0075033C">
        <w:rPr>
          <w:rFonts w:hint="cs"/>
          <w:rtl/>
        </w:rPr>
        <w:t>طبق</w:t>
      </w:r>
      <w:r w:rsidRPr="0075033C">
        <w:rPr>
          <w:rFonts w:hint="cs"/>
          <w:rtl/>
        </w:rPr>
        <w:t xml:space="preserve"> استاندارهای </w:t>
      </w:r>
      <w:r w:rsidR="00ED5F20" w:rsidRPr="0075033C">
        <w:rPr>
          <w:rFonts w:hint="cs"/>
          <w:rtl/>
        </w:rPr>
        <w:t>حسابداری</w:t>
      </w:r>
      <w:r w:rsidRPr="0075033C">
        <w:rPr>
          <w:rFonts w:hint="cs"/>
          <w:rtl/>
        </w:rPr>
        <w:t xml:space="preserve"> به</w:t>
      </w:r>
      <w:r w:rsidR="00B261C2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منظور ا</w:t>
      </w:r>
      <w:r w:rsidR="00A17441" w:rsidRPr="0075033C">
        <w:rPr>
          <w:rFonts w:hint="cs"/>
          <w:rtl/>
        </w:rPr>
        <w:t>ستفاده</w:t>
      </w:r>
      <w:r w:rsidRPr="0075033C">
        <w:rPr>
          <w:rFonts w:hint="cs"/>
          <w:rtl/>
        </w:rPr>
        <w:t xml:space="preserve"> عموم تهیه </w:t>
      </w:r>
      <w:r w:rsidR="00ED5F20" w:rsidRPr="0075033C">
        <w:rPr>
          <w:rFonts w:hint="cs"/>
          <w:rtl/>
        </w:rPr>
        <w:t>شده است</w:t>
      </w:r>
      <w:r w:rsidR="00A17441" w:rsidRPr="0075033C">
        <w:rPr>
          <w:rFonts w:hint="cs"/>
          <w:rtl/>
        </w:rPr>
        <w:t>؛</w:t>
      </w:r>
      <w:r w:rsidRPr="0075033C">
        <w:rPr>
          <w:rFonts w:hint="cs"/>
          <w:rtl/>
        </w:rPr>
        <w:t xml:space="preserve"> و </w:t>
      </w:r>
      <w:r w:rsidR="00ED5F20" w:rsidRPr="0075033C">
        <w:rPr>
          <w:rFonts w:hint="cs"/>
          <w:rtl/>
        </w:rPr>
        <w:t>آدرس دستیابی به</w:t>
      </w:r>
      <w:r w:rsidRPr="0075033C">
        <w:rPr>
          <w:rFonts w:hint="cs"/>
          <w:rtl/>
        </w:rPr>
        <w:t xml:space="preserve"> </w:t>
      </w:r>
      <w:r w:rsidR="00837A54" w:rsidRPr="0075033C">
        <w:rPr>
          <w:rFonts w:hint="cs"/>
          <w:rtl/>
        </w:rPr>
        <w:t xml:space="preserve">صورتهای </w:t>
      </w:r>
      <w:r w:rsidRPr="0075033C">
        <w:rPr>
          <w:rFonts w:hint="cs"/>
          <w:rtl/>
        </w:rPr>
        <w:t>مالی تلفیقی</w:t>
      </w:r>
      <w:r w:rsidR="00A17441" w:rsidRPr="0075033C">
        <w:rPr>
          <w:rFonts w:hint="cs"/>
          <w:rtl/>
        </w:rPr>
        <w:t xml:space="preserve"> مزبور</w:t>
      </w:r>
      <w:r w:rsidRPr="0075033C">
        <w:rPr>
          <w:rFonts w:hint="cs"/>
          <w:rtl/>
        </w:rPr>
        <w:t>.</w:t>
      </w:r>
    </w:p>
    <w:p w:rsidR="000B3A6A" w:rsidRPr="0075033C" w:rsidRDefault="000B3A6A" w:rsidP="00ED5F20">
      <w:pPr>
        <w:pStyle w:val="ac"/>
      </w:pPr>
      <w:r w:rsidRPr="0075033C">
        <w:rPr>
          <w:rFonts w:hint="cs"/>
          <w:rtl/>
        </w:rPr>
        <w:t>ب.</w:t>
      </w:r>
      <w:r w:rsidRPr="0075033C">
        <w:rPr>
          <w:rFonts w:hint="cs"/>
          <w:rtl/>
        </w:rPr>
        <w:tab/>
        <w:t xml:space="preserve">فهرستی از سرمایه‌گذاریهای </w:t>
      </w:r>
      <w:r w:rsidR="00ED5F20" w:rsidRPr="0075033C">
        <w:rPr>
          <w:rFonts w:hint="cs"/>
          <w:rtl/>
        </w:rPr>
        <w:t>بااهمیت</w:t>
      </w:r>
      <w:r w:rsidRPr="0075033C">
        <w:rPr>
          <w:rFonts w:hint="cs"/>
          <w:rtl/>
        </w:rPr>
        <w:t xml:space="preserve"> در واحدهای تجاری فرعی، مشارکتهای خاص و واحدهای تجاری وابسته</w:t>
      </w:r>
      <w:r w:rsidR="00A17441" w:rsidRPr="0075033C">
        <w:rPr>
          <w:rFonts w:hint="cs"/>
          <w:rtl/>
        </w:rPr>
        <w:t>،</w:t>
      </w:r>
      <w:r w:rsidRPr="0075033C">
        <w:rPr>
          <w:rFonts w:hint="cs"/>
          <w:rtl/>
        </w:rPr>
        <w:t xml:space="preserve"> شامل:</w:t>
      </w:r>
    </w:p>
    <w:p w:rsidR="000B3A6A" w:rsidRPr="0075033C" w:rsidRDefault="000B3A6A" w:rsidP="00ED5F20">
      <w:pPr>
        <w:pStyle w:val="ad"/>
        <w:numPr>
          <w:ilvl w:val="0"/>
          <w:numId w:val="21"/>
        </w:numPr>
        <w:ind w:left="1700" w:hanging="562"/>
        <w:rPr>
          <w:szCs w:val="22"/>
          <w:rtl/>
        </w:rPr>
      </w:pPr>
      <w:r w:rsidRPr="0075033C">
        <w:rPr>
          <w:rFonts w:hint="cs"/>
          <w:szCs w:val="22"/>
          <w:rtl/>
        </w:rPr>
        <w:t>نام سرمایه‌پذیر</w:t>
      </w:r>
      <w:r w:rsidR="00B261C2" w:rsidRPr="0075033C">
        <w:rPr>
          <w:rFonts w:hint="cs"/>
          <w:szCs w:val="22"/>
          <w:rtl/>
        </w:rPr>
        <w:t>ان</w:t>
      </w:r>
      <w:r w:rsidRPr="0075033C">
        <w:rPr>
          <w:rFonts w:hint="cs"/>
          <w:szCs w:val="22"/>
          <w:rtl/>
        </w:rPr>
        <w:t>؛</w:t>
      </w:r>
    </w:p>
    <w:p w:rsidR="000B3A6A" w:rsidRPr="0075033C" w:rsidRDefault="00B261C2" w:rsidP="00ED5F20">
      <w:pPr>
        <w:pStyle w:val="ad"/>
        <w:numPr>
          <w:ilvl w:val="0"/>
          <w:numId w:val="21"/>
        </w:numPr>
        <w:ind w:left="1700" w:hanging="562"/>
        <w:rPr>
          <w:szCs w:val="22"/>
          <w:rtl/>
        </w:rPr>
      </w:pPr>
      <w:r w:rsidRPr="0075033C">
        <w:rPr>
          <w:rFonts w:hint="cs"/>
          <w:szCs w:val="22"/>
          <w:rtl/>
        </w:rPr>
        <w:t xml:space="preserve">محل </w:t>
      </w:r>
      <w:r w:rsidR="000B3A6A" w:rsidRPr="0075033C">
        <w:rPr>
          <w:rFonts w:hint="cs"/>
          <w:szCs w:val="22"/>
          <w:rtl/>
        </w:rPr>
        <w:t>اصلی فعالیت تجاری (و</w:t>
      </w:r>
      <w:r w:rsidR="007A2286" w:rsidRPr="0075033C">
        <w:rPr>
          <w:rFonts w:hint="cs"/>
          <w:szCs w:val="22"/>
          <w:rtl/>
        </w:rPr>
        <w:t xml:space="preserve"> در صورت متفاوت بودن،</w:t>
      </w:r>
      <w:r w:rsidR="000B3A6A" w:rsidRPr="0075033C">
        <w:rPr>
          <w:rFonts w:hint="cs"/>
          <w:szCs w:val="22"/>
          <w:rtl/>
        </w:rPr>
        <w:t xml:space="preserve"> کشور محل </w:t>
      </w:r>
      <w:r w:rsidRPr="0075033C">
        <w:rPr>
          <w:rFonts w:hint="cs"/>
          <w:szCs w:val="22"/>
          <w:rtl/>
        </w:rPr>
        <w:t>تأسیس</w:t>
      </w:r>
      <w:r w:rsidR="007A2286" w:rsidRPr="0075033C">
        <w:rPr>
          <w:rFonts w:hint="cs"/>
          <w:szCs w:val="22"/>
          <w:rtl/>
        </w:rPr>
        <w:t xml:space="preserve">) </w:t>
      </w:r>
      <w:r w:rsidR="000B3A6A" w:rsidRPr="0075033C">
        <w:rPr>
          <w:rFonts w:hint="cs"/>
          <w:szCs w:val="22"/>
          <w:rtl/>
        </w:rPr>
        <w:t>سرمایه‌پذیر</w:t>
      </w:r>
      <w:r w:rsidRPr="0075033C">
        <w:rPr>
          <w:rFonts w:hint="cs"/>
          <w:szCs w:val="22"/>
          <w:rtl/>
        </w:rPr>
        <w:t>ان</w:t>
      </w:r>
      <w:r w:rsidR="000B3A6A" w:rsidRPr="0075033C">
        <w:rPr>
          <w:rFonts w:hint="cs"/>
          <w:szCs w:val="22"/>
          <w:rtl/>
        </w:rPr>
        <w:t>؛</w:t>
      </w:r>
    </w:p>
    <w:p w:rsidR="000B3A6A" w:rsidRPr="0075033C" w:rsidRDefault="007A2286" w:rsidP="00ED5F20">
      <w:pPr>
        <w:pStyle w:val="ad"/>
        <w:numPr>
          <w:ilvl w:val="0"/>
          <w:numId w:val="21"/>
        </w:numPr>
        <w:ind w:left="1700" w:hanging="562"/>
        <w:rPr>
          <w:szCs w:val="22"/>
          <w:rtl/>
        </w:rPr>
      </w:pPr>
      <w:r w:rsidRPr="0075033C">
        <w:rPr>
          <w:rFonts w:hint="cs"/>
          <w:szCs w:val="22"/>
          <w:rtl/>
        </w:rPr>
        <w:t xml:space="preserve">نسبت </w:t>
      </w:r>
      <w:r w:rsidR="00B67504" w:rsidRPr="0075033C">
        <w:rPr>
          <w:rFonts w:hint="cs"/>
          <w:szCs w:val="22"/>
          <w:rtl/>
        </w:rPr>
        <w:t>منافع</w:t>
      </w:r>
      <w:r w:rsidR="000B3A6A" w:rsidRPr="0075033C">
        <w:rPr>
          <w:rFonts w:hint="cs"/>
          <w:szCs w:val="22"/>
          <w:rtl/>
        </w:rPr>
        <w:t xml:space="preserve"> مالکیت (و </w:t>
      </w:r>
      <w:r w:rsidR="004E3A56" w:rsidRPr="0075033C">
        <w:rPr>
          <w:rFonts w:hint="cs"/>
          <w:szCs w:val="22"/>
          <w:rtl/>
        </w:rPr>
        <w:t xml:space="preserve">در صورت متفاوت بودن، </w:t>
      </w:r>
      <w:r w:rsidR="00B1360C" w:rsidRPr="0075033C">
        <w:rPr>
          <w:rFonts w:hint="cs"/>
          <w:szCs w:val="22"/>
          <w:rtl/>
        </w:rPr>
        <w:t>درصد</w:t>
      </w:r>
      <w:r w:rsidR="000B3A6A" w:rsidRPr="0075033C">
        <w:rPr>
          <w:rFonts w:hint="cs"/>
          <w:szCs w:val="22"/>
          <w:rtl/>
        </w:rPr>
        <w:t xml:space="preserve"> حق رأی) در سرمایه‌پذیر</w:t>
      </w:r>
      <w:r w:rsidR="00B261C2" w:rsidRPr="0075033C">
        <w:rPr>
          <w:rFonts w:hint="cs"/>
          <w:szCs w:val="22"/>
          <w:rtl/>
        </w:rPr>
        <w:t>ان</w:t>
      </w:r>
      <w:r w:rsidR="000B3A6A" w:rsidRPr="0075033C">
        <w:rPr>
          <w:rFonts w:hint="cs"/>
          <w:szCs w:val="22"/>
          <w:rtl/>
        </w:rPr>
        <w:t>.</w:t>
      </w:r>
    </w:p>
    <w:p w:rsidR="000B3A6A" w:rsidRPr="0075033C" w:rsidRDefault="000B3A6A" w:rsidP="00E91956">
      <w:pPr>
        <w:pStyle w:val="ac"/>
        <w:rPr>
          <w:rtl/>
        </w:rPr>
      </w:pPr>
      <w:r w:rsidRPr="0075033C">
        <w:rPr>
          <w:rFonts w:hint="cs"/>
          <w:rtl/>
        </w:rPr>
        <w:t>پ.</w:t>
      </w:r>
      <w:r w:rsidRPr="0075033C">
        <w:rPr>
          <w:rFonts w:hint="cs"/>
          <w:rtl/>
        </w:rPr>
        <w:tab/>
      </w:r>
      <w:r w:rsidR="00E91956" w:rsidRPr="0075033C">
        <w:rPr>
          <w:rFonts w:hint="cs"/>
          <w:rtl/>
        </w:rPr>
        <w:t>رویه</w:t>
      </w:r>
      <w:r w:rsidRPr="0075033C">
        <w:rPr>
          <w:rFonts w:hint="cs"/>
          <w:rtl/>
        </w:rPr>
        <w:t xml:space="preserve"> </w:t>
      </w:r>
      <w:r w:rsidR="00E64E97" w:rsidRPr="0075033C">
        <w:rPr>
          <w:rFonts w:hint="cs"/>
          <w:rtl/>
        </w:rPr>
        <w:t xml:space="preserve">حسابداري </w:t>
      </w:r>
      <w:r w:rsidRPr="0075033C">
        <w:rPr>
          <w:rFonts w:hint="cs"/>
          <w:rtl/>
        </w:rPr>
        <w:t>مورد</w:t>
      </w:r>
      <w:r w:rsidR="000C4B5D" w:rsidRPr="0075033C">
        <w:rPr>
          <w:rFonts w:hint="cs"/>
          <w:rtl/>
        </w:rPr>
        <w:t xml:space="preserve"> </w:t>
      </w:r>
      <w:r w:rsidR="004E3A56" w:rsidRPr="0075033C">
        <w:rPr>
          <w:rFonts w:hint="cs"/>
          <w:rtl/>
        </w:rPr>
        <w:t>استفاده برای</w:t>
      </w:r>
      <w:r w:rsidRPr="0075033C">
        <w:rPr>
          <w:rFonts w:hint="cs"/>
          <w:rtl/>
        </w:rPr>
        <w:t xml:space="preserve"> سرمایه‌گذاریهای موضوع بند</w:t>
      </w:r>
      <w:r w:rsidR="000C4B5D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(ب).</w:t>
      </w:r>
    </w:p>
    <w:p w:rsidR="00AD0B21" w:rsidRPr="0075033C" w:rsidRDefault="00ED5F20" w:rsidP="00E91956">
      <w:pPr>
        <w:pStyle w:val="a8"/>
        <w:rPr>
          <w:rtl/>
        </w:rPr>
      </w:pPr>
      <w:r w:rsidRPr="0075033C">
        <w:rPr>
          <w:rFonts w:hint="cs"/>
          <w:rtl/>
        </w:rPr>
        <w:t>20</w:t>
      </w:r>
      <w:r w:rsidR="00B67504" w:rsidRPr="0075033C">
        <w:rPr>
          <w:rFonts w:hint="cs"/>
          <w:rtl/>
        </w:rPr>
        <w:t>.</w:t>
      </w:r>
      <w:r w:rsidR="00AD0B21" w:rsidRPr="0075033C">
        <w:rPr>
          <w:rFonts w:hint="cs"/>
          <w:rtl/>
        </w:rPr>
        <w:tab/>
      </w:r>
      <w:r w:rsidRPr="0075033C">
        <w:rPr>
          <w:rFonts w:hint="cs"/>
          <w:rtl/>
        </w:rPr>
        <w:t xml:space="preserve">هنگامی </w:t>
      </w:r>
      <w:r w:rsidR="00AD0B21" w:rsidRPr="0075033C">
        <w:rPr>
          <w:rFonts w:hint="cs"/>
          <w:rtl/>
        </w:rPr>
        <w:t xml:space="preserve">که یک واحد تجاری سرمایه‌گذاری که واحد تجاری اصلی است (به غیر از واحد تجاری اصلی موضوع بند </w:t>
      </w:r>
      <w:r w:rsidRPr="0075033C">
        <w:rPr>
          <w:rFonts w:hint="cs"/>
          <w:rtl/>
        </w:rPr>
        <w:t>19</w:t>
      </w:r>
      <w:r w:rsidR="00AD0B21" w:rsidRPr="0075033C">
        <w:rPr>
          <w:rFonts w:hint="cs"/>
          <w:rtl/>
        </w:rPr>
        <w:t>)</w:t>
      </w:r>
      <w:r w:rsidR="0052641A" w:rsidRPr="0075033C">
        <w:rPr>
          <w:rFonts w:hint="cs"/>
          <w:rtl/>
        </w:rPr>
        <w:t xml:space="preserve">، </w:t>
      </w:r>
      <w:r w:rsidR="00AD0B21" w:rsidRPr="0075033C">
        <w:rPr>
          <w:rFonts w:hint="cs"/>
          <w:rtl/>
        </w:rPr>
        <w:t xml:space="preserve">صورتهای مالی جداگانه را </w:t>
      </w:r>
      <w:r w:rsidRPr="0075033C">
        <w:rPr>
          <w:rFonts w:hint="cs"/>
          <w:rtl/>
        </w:rPr>
        <w:t xml:space="preserve">طبق بند 9 </w:t>
      </w:r>
      <w:r w:rsidR="00AD0B21" w:rsidRPr="0075033C">
        <w:rPr>
          <w:rFonts w:hint="cs"/>
          <w:rtl/>
        </w:rPr>
        <w:t xml:space="preserve">به عنوان تنها صورتهای مالی خود تهیه کند، باید این موضوع را افشا </w:t>
      </w:r>
      <w:r w:rsidR="00B67504" w:rsidRPr="0075033C">
        <w:rPr>
          <w:rFonts w:hint="cs"/>
          <w:rtl/>
        </w:rPr>
        <w:t>نماید</w:t>
      </w:r>
      <w:r w:rsidR="00AD0B21" w:rsidRPr="0075033C">
        <w:rPr>
          <w:rFonts w:hint="cs"/>
          <w:rtl/>
        </w:rPr>
        <w:t xml:space="preserve">. همچنین، واحد تجاری سرمایه‌گذاری باید موارد افشای مرتبط با واحدهای تجاری سرمایه‌گذاری را که در استاندارد </w:t>
      </w:r>
      <w:r w:rsidRPr="0075033C">
        <w:rPr>
          <w:rFonts w:hint="cs"/>
          <w:rtl/>
        </w:rPr>
        <w:t>حسابداری</w:t>
      </w:r>
      <w:r w:rsidR="00AD0B21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>41</w:t>
      </w:r>
      <w:r w:rsidR="00AD0B21" w:rsidRPr="0075033C">
        <w:rPr>
          <w:rFonts w:hint="cs"/>
          <w:rtl/>
        </w:rPr>
        <w:t xml:space="preserve"> </w:t>
      </w:r>
      <w:r w:rsidR="00AD0B21" w:rsidRPr="0075033C">
        <w:rPr>
          <w:rStyle w:val="a1"/>
          <w:rFonts w:hint="cs"/>
          <w:rtl/>
        </w:rPr>
        <w:t>افشای منافع در واحدهای تجاری</w:t>
      </w:r>
      <w:r w:rsidR="00AD0B21" w:rsidRPr="0075033C">
        <w:rPr>
          <w:rFonts w:hint="cs"/>
          <w:rtl/>
        </w:rPr>
        <w:t xml:space="preserve"> </w:t>
      </w:r>
      <w:r w:rsidR="00E91956" w:rsidRPr="0075033C">
        <w:rPr>
          <w:rStyle w:val="a1"/>
          <w:rFonts w:hint="cs"/>
          <w:rtl/>
        </w:rPr>
        <w:t>دیگر</w:t>
      </w:r>
      <w:r w:rsidR="00E91956" w:rsidRPr="0075033C">
        <w:rPr>
          <w:rFonts w:hint="cs"/>
          <w:rtl/>
        </w:rPr>
        <w:t xml:space="preserve"> (مصوب 1398) </w:t>
      </w:r>
      <w:r w:rsidR="00B67504" w:rsidRPr="0075033C">
        <w:rPr>
          <w:rFonts w:hint="cs"/>
          <w:rtl/>
        </w:rPr>
        <w:t>الزامی</w:t>
      </w:r>
      <w:r w:rsidR="00AD0B21" w:rsidRPr="0075033C">
        <w:rPr>
          <w:rFonts w:hint="cs"/>
          <w:rtl/>
        </w:rPr>
        <w:t xml:space="preserve"> شده است، ارائه کند.</w:t>
      </w:r>
    </w:p>
    <w:p w:rsidR="000B3A6A" w:rsidRPr="0075033C" w:rsidRDefault="003B1C99" w:rsidP="00D04BD7">
      <w:pPr>
        <w:pStyle w:val="a8"/>
        <w:rPr>
          <w:rtl/>
        </w:rPr>
      </w:pPr>
      <w:r w:rsidRPr="0075033C">
        <w:rPr>
          <w:rFonts w:hint="cs"/>
          <w:rtl/>
        </w:rPr>
        <w:t>21</w:t>
      </w:r>
      <w:r w:rsidR="00C863F0" w:rsidRPr="0075033C">
        <w:rPr>
          <w:rFonts w:hint="cs"/>
          <w:rtl/>
        </w:rPr>
        <w:t>.</w:t>
      </w:r>
      <w:r w:rsidR="00BC5965" w:rsidRPr="0075033C">
        <w:rPr>
          <w:rFonts w:hint="cs"/>
          <w:rtl/>
        </w:rPr>
        <w:tab/>
      </w:r>
      <w:r w:rsidR="002003BF" w:rsidRPr="0075033C">
        <w:rPr>
          <w:rFonts w:hint="cs"/>
          <w:rtl/>
        </w:rPr>
        <w:t>هنگامی که</w:t>
      </w:r>
      <w:r w:rsidR="0054281B" w:rsidRPr="0075033C">
        <w:rPr>
          <w:rFonts w:hint="cs"/>
          <w:rtl/>
        </w:rPr>
        <w:t xml:space="preserve"> واحد </w:t>
      </w:r>
      <w:r w:rsidR="00AD0B21" w:rsidRPr="0075033C">
        <w:rPr>
          <w:rFonts w:hint="cs"/>
          <w:rtl/>
        </w:rPr>
        <w:t xml:space="preserve">تجاری </w:t>
      </w:r>
      <w:r w:rsidR="0054281B" w:rsidRPr="0075033C">
        <w:rPr>
          <w:rFonts w:hint="cs"/>
          <w:rtl/>
        </w:rPr>
        <w:t>اصلي</w:t>
      </w:r>
      <w:r w:rsidR="000B3A6A" w:rsidRPr="0075033C">
        <w:rPr>
          <w:rFonts w:hint="cs"/>
          <w:rtl/>
        </w:rPr>
        <w:t xml:space="preserve"> </w:t>
      </w:r>
      <w:r w:rsidR="00E64E97" w:rsidRPr="0075033C">
        <w:rPr>
          <w:rFonts w:hint="cs"/>
          <w:rtl/>
        </w:rPr>
        <w:t xml:space="preserve">(به </w:t>
      </w:r>
      <w:r w:rsidR="00AD0B21" w:rsidRPr="0075033C">
        <w:rPr>
          <w:rFonts w:hint="cs"/>
          <w:rtl/>
        </w:rPr>
        <w:t>غیر از</w:t>
      </w:r>
      <w:r w:rsidR="000B3A6A" w:rsidRPr="0075033C">
        <w:rPr>
          <w:rFonts w:hint="cs"/>
          <w:rtl/>
        </w:rPr>
        <w:t xml:space="preserve"> واحد</w:t>
      </w:r>
      <w:r w:rsidR="00AD0B21" w:rsidRPr="0075033C">
        <w:rPr>
          <w:rFonts w:hint="cs"/>
          <w:rtl/>
        </w:rPr>
        <w:t xml:space="preserve"> تجاری</w:t>
      </w:r>
      <w:r w:rsidR="000B3A6A" w:rsidRPr="0075033C">
        <w:rPr>
          <w:rFonts w:hint="cs"/>
          <w:rtl/>
        </w:rPr>
        <w:t xml:space="preserve"> اصلی موضوع بند </w:t>
      </w:r>
      <w:r w:rsidR="002003BF" w:rsidRPr="0075033C">
        <w:rPr>
          <w:rFonts w:hint="cs"/>
          <w:rtl/>
        </w:rPr>
        <w:t>19</w:t>
      </w:r>
      <w:r w:rsidR="00BC5965" w:rsidRPr="0075033C">
        <w:rPr>
          <w:rFonts w:hint="cs"/>
          <w:rtl/>
        </w:rPr>
        <w:t xml:space="preserve"> تا </w:t>
      </w:r>
      <w:r w:rsidR="002003BF" w:rsidRPr="0075033C">
        <w:rPr>
          <w:rFonts w:hint="cs"/>
          <w:rtl/>
        </w:rPr>
        <w:t>20</w:t>
      </w:r>
      <w:r w:rsidR="000B3A6A" w:rsidRPr="0075033C">
        <w:rPr>
          <w:rFonts w:hint="cs"/>
          <w:rtl/>
        </w:rPr>
        <w:t>) یا سرمایه‌گذار دارای کنترل مشترک یا</w:t>
      </w:r>
      <w:r w:rsidR="00E64E97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نفوذ قابل</w:t>
      </w:r>
      <w:r w:rsidR="00BC5965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ملاحظه بر سرمایه‌پذیر</w:t>
      </w:r>
      <w:r w:rsidR="00E64E97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>مالی جداگانه تهیه ‌</w:t>
      </w:r>
      <w:r w:rsidR="00E91956" w:rsidRPr="0075033C">
        <w:rPr>
          <w:rFonts w:hint="cs"/>
          <w:rtl/>
        </w:rPr>
        <w:t>می‌</w:t>
      </w:r>
      <w:r w:rsidR="000B3A6A" w:rsidRPr="0075033C">
        <w:rPr>
          <w:rFonts w:hint="cs"/>
          <w:rtl/>
        </w:rPr>
        <w:t>کند، واحد</w:t>
      </w:r>
      <w:r w:rsidR="00BC5965" w:rsidRPr="0075033C">
        <w:rPr>
          <w:rFonts w:hint="cs"/>
          <w:rtl/>
        </w:rPr>
        <w:t xml:space="preserve"> تجاری </w:t>
      </w:r>
      <w:r w:rsidR="000B3A6A" w:rsidRPr="0075033C">
        <w:rPr>
          <w:rFonts w:hint="cs"/>
          <w:rtl/>
        </w:rPr>
        <w:t>اصلی یا سرمایه‌گذار باید</w:t>
      </w:r>
      <w:r w:rsidR="00446D92" w:rsidRPr="0075033C">
        <w:rPr>
          <w:rFonts w:hint="cs"/>
          <w:rtl/>
        </w:rPr>
        <w:t xml:space="preserve"> </w:t>
      </w:r>
      <w:r w:rsidR="00BC5965" w:rsidRPr="0075033C">
        <w:rPr>
          <w:rFonts w:hint="cs"/>
          <w:rtl/>
        </w:rPr>
        <w:t xml:space="preserve">مشخص کند که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</w:t>
      </w:r>
      <w:r w:rsidR="00EF19B9" w:rsidRPr="0075033C">
        <w:rPr>
          <w:rFonts w:hint="cs"/>
          <w:rtl/>
        </w:rPr>
        <w:t>طبق</w:t>
      </w:r>
      <w:r w:rsidR="000B3A6A" w:rsidRPr="0075033C">
        <w:rPr>
          <w:rFonts w:hint="cs"/>
          <w:rtl/>
        </w:rPr>
        <w:t xml:space="preserve"> </w:t>
      </w:r>
      <w:r w:rsidR="00B67504" w:rsidRPr="0075033C">
        <w:rPr>
          <w:rFonts w:hint="cs"/>
          <w:rtl/>
        </w:rPr>
        <w:t xml:space="preserve">کدام یک از </w:t>
      </w:r>
      <w:r w:rsidR="000B3A6A" w:rsidRPr="0075033C">
        <w:rPr>
          <w:rFonts w:hint="cs"/>
          <w:rtl/>
        </w:rPr>
        <w:t>استاندار</w:t>
      </w:r>
      <w:r w:rsidR="00D04BD7" w:rsidRPr="0075033C">
        <w:rPr>
          <w:rFonts w:hint="cs"/>
          <w:rtl/>
        </w:rPr>
        <w:t>د</w:t>
      </w:r>
      <w:r w:rsidR="000B3A6A" w:rsidRPr="0075033C">
        <w:rPr>
          <w:rFonts w:hint="cs"/>
          <w:rtl/>
        </w:rPr>
        <w:t xml:space="preserve">های </w:t>
      </w:r>
      <w:r w:rsidR="002003BF" w:rsidRPr="0075033C">
        <w:rPr>
          <w:rFonts w:hint="cs"/>
          <w:rtl/>
        </w:rPr>
        <w:t>حسابداری</w:t>
      </w:r>
      <w:r w:rsidR="00E91956" w:rsidRPr="0075033C">
        <w:rPr>
          <w:rFonts w:hint="cs"/>
          <w:rtl/>
        </w:rPr>
        <w:t>39 (مصوب 1398)</w:t>
      </w:r>
      <w:r w:rsidR="00446D92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</w:t>
      </w:r>
      <w:r w:rsidR="002003BF" w:rsidRPr="0075033C">
        <w:rPr>
          <w:rFonts w:hint="cs"/>
          <w:rtl/>
        </w:rPr>
        <w:t>40</w:t>
      </w:r>
      <w:r w:rsidR="000B3A6A" w:rsidRPr="0075033C">
        <w:rPr>
          <w:rFonts w:hint="cs"/>
          <w:rtl/>
        </w:rPr>
        <w:t xml:space="preserve"> </w:t>
      </w:r>
      <w:r w:rsidR="00E91956" w:rsidRPr="0075033C">
        <w:rPr>
          <w:rFonts w:hint="cs"/>
          <w:rtl/>
        </w:rPr>
        <w:t xml:space="preserve">(مصوب 1398) </w:t>
      </w:r>
      <w:r w:rsidR="000B3A6A" w:rsidRPr="0075033C">
        <w:rPr>
          <w:rFonts w:hint="cs"/>
          <w:rtl/>
        </w:rPr>
        <w:t xml:space="preserve">یا </w:t>
      </w:r>
      <w:r w:rsidR="002003BF" w:rsidRPr="0075033C">
        <w:rPr>
          <w:rFonts w:hint="cs"/>
          <w:rtl/>
        </w:rPr>
        <w:t>20</w:t>
      </w:r>
      <w:r w:rsidR="000B3A6A" w:rsidRPr="0075033C">
        <w:rPr>
          <w:rFonts w:hint="cs"/>
          <w:rtl/>
        </w:rPr>
        <w:t xml:space="preserve"> (</w:t>
      </w:r>
      <w:r w:rsidR="002003BF" w:rsidRPr="0075033C">
        <w:rPr>
          <w:rFonts w:hint="cs"/>
          <w:rtl/>
        </w:rPr>
        <w:t xml:space="preserve">تجدیدنظرشده </w:t>
      </w:r>
      <w:r w:rsidR="00E91956" w:rsidRPr="0075033C">
        <w:rPr>
          <w:rFonts w:hint="cs"/>
          <w:rtl/>
        </w:rPr>
        <w:t>1398</w:t>
      </w:r>
      <w:r w:rsidR="000B3A6A" w:rsidRPr="0075033C">
        <w:rPr>
          <w:rFonts w:hint="cs"/>
          <w:rtl/>
        </w:rPr>
        <w:t>)</w:t>
      </w:r>
      <w:r w:rsidR="00EF19B9" w:rsidRPr="0075033C">
        <w:rPr>
          <w:rFonts w:hint="cs"/>
          <w:rtl/>
        </w:rPr>
        <w:t>، حسب مورد، تهیه شده است.</w:t>
      </w:r>
      <w:r w:rsidR="000B3A6A" w:rsidRPr="0075033C">
        <w:rPr>
          <w:rFonts w:hint="cs"/>
          <w:rtl/>
        </w:rPr>
        <w:t xml:space="preserve"> واحد</w:t>
      </w:r>
      <w:r w:rsidR="00CF1930" w:rsidRPr="0075033C">
        <w:rPr>
          <w:rFonts w:hint="cs"/>
          <w:rtl/>
        </w:rPr>
        <w:t xml:space="preserve"> تجاری </w:t>
      </w:r>
      <w:r w:rsidR="000B3A6A" w:rsidRPr="0075033C">
        <w:rPr>
          <w:rFonts w:hint="cs"/>
          <w:rtl/>
        </w:rPr>
        <w:t>اصلی یا سرمایه‌گذار</w:t>
      </w:r>
      <w:r w:rsidR="00CF1930" w:rsidRPr="0075033C">
        <w:rPr>
          <w:rFonts w:hint="cs"/>
          <w:rtl/>
        </w:rPr>
        <w:t>،</w:t>
      </w:r>
      <w:r w:rsidR="00446D92" w:rsidRPr="0075033C">
        <w:rPr>
          <w:rFonts w:hint="cs"/>
          <w:rtl/>
        </w:rPr>
        <w:t xml:space="preserve"> همچنين</w:t>
      </w:r>
      <w:r w:rsidR="000B3A6A" w:rsidRPr="0075033C">
        <w:rPr>
          <w:rFonts w:hint="cs"/>
          <w:rtl/>
        </w:rPr>
        <w:t xml:space="preserve"> در </w:t>
      </w:r>
      <w:r w:rsidR="00837A54" w:rsidRPr="0075033C">
        <w:rPr>
          <w:rFonts w:hint="cs"/>
          <w:rtl/>
        </w:rPr>
        <w:t xml:space="preserve">صورتهای </w:t>
      </w:r>
      <w:r w:rsidR="000B3A6A" w:rsidRPr="0075033C">
        <w:rPr>
          <w:rFonts w:hint="cs"/>
          <w:rtl/>
        </w:rPr>
        <w:t xml:space="preserve">مالی جداگانه خود </w:t>
      </w:r>
      <w:r w:rsidR="002003BF" w:rsidRPr="0075033C">
        <w:rPr>
          <w:rFonts w:hint="cs"/>
          <w:rtl/>
        </w:rPr>
        <w:t xml:space="preserve">باید </w:t>
      </w:r>
      <w:r w:rsidR="000B3A6A" w:rsidRPr="0075033C">
        <w:rPr>
          <w:rFonts w:hint="cs"/>
          <w:rtl/>
        </w:rPr>
        <w:t xml:space="preserve">موارد زیر را افشا </w:t>
      </w:r>
      <w:r w:rsidR="00446D92" w:rsidRPr="0075033C">
        <w:rPr>
          <w:rFonts w:hint="cs"/>
          <w:rtl/>
        </w:rPr>
        <w:t>كند</w:t>
      </w:r>
      <w:r w:rsidR="000B3A6A" w:rsidRPr="0075033C">
        <w:rPr>
          <w:rFonts w:hint="cs"/>
          <w:rtl/>
        </w:rPr>
        <w:t>:</w:t>
      </w:r>
    </w:p>
    <w:p w:rsidR="00E91956" w:rsidRPr="0075033C" w:rsidRDefault="00CF1930" w:rsidP="00E91956">
      <w:pPr>
        <w:pStyle w:val="ac"/>
        <w:rPr>
          <w:rtl/>
        </w:rPr>
      </w:pPr>
      <w:r w:rsidRPr="0075033C">
        <w:rPr>
          <w:rFonts w:hint="cs"/>
          <w:rtl/>
        </w:rPr>
        <w:t>الف.</w:t>
      </w:r>
      <w:r w:rsidR="007C7757" w:rsidRPr="0075033C">
        <w:rPr>
          <w:rFonts w:hint="cs"/>
          <w:rtl/>
        </w:rPr>
        <w:tab/>
      </w:r>
      <w:r w:rsidR="002003BF" w:rsidRPr="0075033C">
        <w:rPr>
          <w:rFonts w:hint="cs"/>
          <w:rtl/>
        </w:rPr>
        <w:t>این</w:t>
      </w:r>
      <w:r w:rsidRPr="0075033C">
        <w:rPr>
          <w:rFonts w:hint="cs"/>
          <w:rtl/>
        </w:rPr>
        <w:t>که صورتهای مالی</w:t>
      </w:r>
      <w:r w:rsidR="00B67504" w:rsidRPr="0075033C">
        <w:rPr>
          <w:rFonts w:hint="cs"/>
          <w:rtl/>
        </w:rPr>
        <w:t xml:space="preserve"> تهیه‌شده</w:t>
      </w:r>
      <w:r w:rsidRPr="0075033C">
        <w:rPr>
          <w:rFonts w:hint="cs"/>
          <w:rtl/>
        </w:rPr>
        <w:t xml:space="preserve">، صورتهای مالی جداگانه </w:t>
      </w:r>
      <w:r w:rsidR="005970ED" w:rsidRPr="0075033C">
        <w:rPr>
          <w:rFonts w:hint="cs"/>
          <w:rtl/>
        </w:rPr>
        <w:t>است</w:t>
      </w:r>
      <w:r w:rsidR="00E91956" w:rsidRPr="0075033C">
        <w:rPr>
          <w:rFonts w:hint="cs"/>
          <w:rtl/>
        </w:rPr>
        <w:t>.</w:t>
      </w:r>
    </w:p>
    <w:p w:rsidR="00CF1930" w:rsidRPr="0075033C" w:rsidRDefault="00CF1930" w:rsidP="00E91956">
      <w:pPr>
        <w:pStyle w:val="ac"/>
        <w:rPr>
          <w:rtl/>
        </w:rPr>
      </w:pPr>
      <w:r w:rsidRPr="0075033C">
        <w:rPr>
          <w:rFonts w:hint="cs"/>
          <w:rtl/>
        </w:rPr>
        <w:t>ب.</w:t>
      </w:r>
      <w:r w:rsidRPr="0075033C">
        <w:rPr>
          <w:rFonts w:hint="cs"/>
          <w:rtl/>
        </w:rPr>
        <w:tab/>
        <w:t xml:space="preserve">فهرستی از سرمایه‌گذاریهای </w:t>
      </w:r>
      <w:r w:rsidR="002003BF" w:rsidRPr="0075033C">
        <w:rPr>
          <w:rFonts w:hint="cs"/>
          <w:rtl/>
        </w:rPr>
        <w:t>بااهمیت</w:t>
      </w:r>
      <w:r w:rsidRPr="0075033C">
        <w:rPr>
          <w:rFonts w:hint="cs"/>
          <w:rtl/>
        </w:rPr>
        <w:t xml:space="preserve"> در واحدهای تجاری فرعی، مشارکتهای خاص و واحدهای تجاری وابسته، شامل:</w:t>
      </w:r>
    </w:p>
    <w:p w:rsidR="00CF1930" w:rsidRPr="0075033C" w:rsidRDefault="002003BF" w:rsidP="002003BF">
      <w:pPr>
        <w:pStyle w:val="ad"/>
        <w:rPr>
          <w:szCs w:val="22"/>
          <w:rtl/>
        </w:rPr>
      </w:pPr>
      <w:r w:rsidRPr="0075033C">
        <w:rPr>
          <w:rFonts w:hint="cs"/>
          <w:szCs w:val="22"/>
          <w:rtl/>
        </w:rPr>
        <w:t>1.</w:t>
      </w:r>
      <w:r w:rsidRPr="0075033C">
        <w:rPr>
          <w:rFonts w:hint="cs"/>
          <w:szCs w:val="22"/>
          <w:rtl/>
        </w:rPr>
        <w:tab/>
      </w:r>
      <w:r w:rsidR="00CF1930" w:rsidRPr="0075033C">
        <w:rPr>
          <w:rFonts w:hint="cs"/>
          <w:szCs w:val="22"/>
          <w:rtl/>
        </w:rPr>
        <w:t>نام سرمایه‌پذیران؛</w:t>
      </w:r>
    </w:p>
    <w:p w:rsidR="00CF1930" w:rsidRPr="0075033C" w:rsidRDefault="002003BF" w:rsidP="002003BF">
      <w:pPr>
        <w:pStyle w:val="ad"/>
        <w:rPr>
          <w:szCs w:val="22"/>
          <w:rtl/>
        </w:rPr>
      </w:pPr>
      <w:r w:rsidRPr="0075033C">
        <w:rPr>
          <w:rFonts w:hint="cs"/>
          <w:szCs w:val="22"/>
          <w:rtl/>
        </w:rPr>
        <w:t>2.</w:t>
      </w:r>
      <w:r w:rsidRPr="0075033C">
        <w:rPr>
          <w:rFonts w:hint="cs"/>
          <w:szCs w:val="22"/>
          <w:rtl/>
        </w:rPr>
        <w:tab/>
      </w:r>
      <w:r w:rsidR="00CF1930" w:rsidRPr="0075033C">
        <w:rPr>
          <w:rFonts w:hint="cs"/>
          <w:szCs w:val="22"/>
          <w:rtl/>
        </w:rPr>
        <w:t>محل اصلی فعالیت تجاری (و در صورت متفاوت بودن، کشور محل تأسیس) سرمایه‌پذیران؛</w:t>
      </w:r>
    </w:p>
    <w:p w:rsidR="00CF1930" w:rsidRPr="0075033C" w:rsidRDefault="002003BF" w:rsidP="002003BF">
      <w:pPr>
        <w:pStyle w:val="ad"/>
        <w:rPr>
          <w:szCs w:val="22"/>
          <w:rtl/>
        </w:rPr>
      </w:pPr>
      <w:r w:rsidRPr="0075033C">
        <w:rPr>
          <w:rFonts w:hint="cs"/>
          <w:szCs w:val="22"/>
          <w:rtl/>
        </w:rPr>
        <w:t>3.</w:t>
      </w:r>
      <w:r w:rsidRPr="0075033C">
        <w:rPr>
          <w:rFonts w:hint="cs"/>
          <w:szCs w:val="22"/>
          <w:rtl/>
        </w:rPr>
        <w:tab/>
      </w:r>
      <w:r w:rsidR="00CF1930" w:rsidRPr="0075033C">
        <w:rPr>
          <w:rFonts w:hint="cs"/>
          <w:szCs w:val="22"/>
          <w:rtl/>
        </w:rPr>
        <w:t xml:space="preserve">نسبت </w:t>
      </w:r>
      <w:r w:rsidR="00B67504" w:rsidRPr="0075033C">
        <w:rPr>
          <w:rFonts w:hint="cs"/>
          <w:szCs w:val="22"/>
          <w:rtl/>
        </w:rPr>
        <w:t>منافع</w:t>
      </w:r>
      <w:r w:rsidR="00CF1930" w:rsidRPr="0075033C">
        <w:rPr>
          <w:rFonts w:hint="cs"/>
          <w:szCs w:val="22"/>
          <w:rtl/>
        </w:rPr>
        <w:t xml:space="preserve"> مالکیت (و در صورت متفاوت بودن، نسبت حق رأی) در سرمایه‌پذیران.</w:t>
      </w:r>
    </w:p>
    <w:p w:rsidR="00CF1930" w:rsidRPr="0075033C" w:rsidRDefault="00CF1930" w:rsidP="00E91956">
      <w:pPr>
        <w:pStyle w:val="ac"/>
        <w:rPr>
          <w:rtl/>
        </w:rPr>
      </w:pPr>
      <w:r w:rsidRPr="0075033C">
        <w:rPr>
          <w:rFonts w:hint="cs"/>
          <w:rtl/>
        </w:rPr>
        <w:t>پ.</w:t>
      </w:r>
      <w:r w:rsidRPr="0075033C">
        <w:rPr>
          <w:rFonts w:hint="cs"/>
          <w:rtl/>
        </w:rPr>
        <w:tab/>
      </w:r>
      <w:r w:rsidR="00E91956" w:rsidRPr="0075033C">
        <w:rPr>
          <w:rFonts w:hint="cs"/>
          <w:rtl/>
        </w:rPr>
        <w:t>رویه</w:t>
      </w:r>
      <w:r w:rsidRPr="0075033C">
        <w:rPr>
          <w:rFonts w:hint="cs"/>
          <w:rtl/>
        </w:rPr>
        <w:t xml:space="preserve"> حسابداري مورد استفاده برای سرمایه‌گذاریهای موضوع بند (ب).</w:t>
      </w:r>
    </w:p>
    <w:p w:rsidR="000B3A6A" w:rsidRPr="0075033C" w:rsidRDefault="000B3A6A" w:rsidP="00B23BE4">
      <w:pPr>
        <w:pStyle w:val="-"/>
        <w:rPr>
          <w:rFonts w:eastAsia="Calibri"/>
          <w:rtl/>
        </w:rPr>
      </w:pPr>
      <w:r w:rsidRPr="0075033C">
        <w:rPr>
          <w:rFonts w:eastAsia="Calibri" w:hint="cs"/>
          <w:rtl/>
        </w:rPr>
        <w:t xml:space="preserve">کنارگذاری استاندارد حسابداری </w:t>
      </w:r>
      <w:r w:rsidR="00B23BE4" w:rsidRPr="0075033C">
        <w:rPr>
          <w:rFonts w:eastAsia="Calibri" w:hint="cs"/>
          <w:rtl/>
        </w:rPr>
        <w:t>18</w:t>
      </w:r>
      <w:r w:rsidRPr="0075033C">
        <w:rPr>
          <w:rFonts w:eastAsia="Calibri" w:hint="cs"/>
          <w:rtl/>
        </w:rPr>
        <w:t xml:space="preserve"> (</w:t>
      </w:r>
      <w:r w:rsidR="00B23BE4" w:rsidRPr="0075033C">
        <w:rPr>
          <w:rFonts w:eastAsia="Calibri" w:hint="cs"/>
          <w:rtl/>
        </w:rPr>
        <w:t>1384</w:t>
      </w:r>
      <w:r w:rsidRPr="0075033C">
        <w:rPr>
          <w:rFonts w:eastAsia="Calibri" w:hint="cs"/>
          <w:rtl/>
        </w:rPr>
        <w:t>)</w:t>
      </w:r>
    </w:p>
    <w:p w:rsidR="000B3A6A" w:rsidRPr="0075033C" w:rsidRDefault="00CA1E49" w:rsidP="00CA1E49">
      <w:pPr>
        <w:pStyle w:val="a7"/>
        <w:rPr>
          <w:rtl/>
        </w:rPr>
      </w:pPr>
      <w:r w:rsidRPr="0075033C">
        <w:rPr>
          <w:rFonts w:hint="cs"/>
          <w:rtl/>
        </w:rPr>
        <w:t>22</w:t>
      </w:r>
      <w:r w:rsidR="000C4DB8" w:rsidRPr="0075033C">
        <w:rPr>
          <w:rFonts w:hint="cs"/>
          <w:rtl/>
        </w:rPr>
        <w:t>.</w:t>
      </w:r>
      <w:r w:rsidR="000B3A6A" w:rsidRPr="0075033C">
        <w:rPr>
          <w:rFonts w:hint="cs"/>
          <w:rtl/>
        </w:rPr>
        <w:tab/>
        <w:t>این استاندارد</w:t>
      </w:r>
      <w:r w:rsidR="00AD414B" w:rsidRPr="0075033C">
        <w:rPr>
          <w:rFonts w:hint="cs"/>
          <w:rtl/>
        </w:rPr>
        <w:t>،</w:t>
      </w:r>
      <w:r w:rsidR="000B3A6A" w:rsidRPr="0075033C">
        <w:rPr>
          <w:rFonts w:hint="cs"/>
          <w:rtl/>
        </w:rPr>
        <w:t xml:space="preserve"> همزمان با استاندارد </w:t>
      </w:r>
      <w:r w:rsidR="00B23BE4" w:rsidRPr="0075033C">
        <w:rPr>
          <w:rFonts w:hint="cs"/>
          <w:rtl/>
        </w:rPr>
        <w:t>حسابداری 39</w:t>
      </w:r>
      <w:r w:rsidR="000B3A6A" w:rsidRPr="0075033C">
        <w:rPr>
          <w:rFonts w:hint="cs"/>
          <w:rtl/>
        </w:rPr>
        <w:t xml:space="preserve"> </w:t>
      </w:r>
      <w:r w:rsidRPr="0075033C">
        <w:rPr>
          <w:rFonts w:hint="cs"/>
          <w:rtl/>
        </w:rPr>
        <w:t xml:space="preserve">(مصوب 1398) </w:t>
      </w:r>
      <w:r w:rsidR="000B3A6A" w:rsidRPr="0075033C">
        <w:rPr>
          <w:rFonts w:hint="cs"/>
          <w:rtl/>
        </w:rPr>
        <w:t>منتشر</w:t>
      </w:r>
      <w:r w:rsidR="00C2167E" w:rsidRPr="0075033C">
        <w:rPr>
          <w:rFonts w:hint="cs"/>
          <w:rtl/>
        </w:rPr>
        <w:t xml:space="preserve"> </w:t>
      </w:r>
      <w:r w:rsidR="000B3A6A" w:rsidRPr="0075033C">
        <w:rPr>
          <w:rFonts w:hint="cs"/>
          <w:rtl/>
        </w:rPr>
        <w:t>شده است. این دو استاندارد</w:t>
      </w:r>
      <w:r w:rsidR="00AD414B" w:rsidRPr="0075033C">
        <w:rPr>
          <w:rFonts w:hint="cs"/>
          <w:rtl/>
        </w:rPr>
        <w:t>،</w:t>
      </w:r>
      <w:r w:rsidRPr="0075033C">
        <w:rPr>
          <w:rFonts w:hint="cs"/>
          <w:rtl/>
        </w:rPr>
        <w:t xml:space="preserve"> </w:t>
      </w:r>
      <w:r w:rsidR="000C4DB8" w:rsidRPr="0075033C">
        <w:rPr>
          <w:rFonts w:hint="cs"/>
          <w:rtl/>
        </w:rPr>
        <w:t xml:space="preserve">همراه </w:t>
      </w:r>
      <w:r w:rsidR="00AD414B" w:rsidRPr="0075033C">
        <w:rPr>
          <w:rFonts w:hint="cs"/>
          <w:rtl/>
        </w:rPr>
        <w:t xml:space="preserve">با </w:t>
      </w:r>
      <w:r w:rsidR="000C4DB8" w:rsidRPr="0075033C">
        <w:rPr>
          <w:rFonts w:hint="cs"/>
          <w:rtl/>
        </w:rPr>
        <w:t>یکدیگر</w:t>
      </w:r>
      <w:r w:rsidR="00AD414B" w:rsidRPr="0075033C">
        <w:rPr>
          <w:rFonts w:hint="cs"/>
          <w:rtl/>
        </w:rPr>
        <w:t xml:space="preserve"> جايگزين </w:t>
      </w:r>
      <w:r w:rsidR="000B3A6A" w:rsidRPr="0075033C">
        <w:rPr>
          <w:rFonts w:hint="cs"/>
          <w:rtl/>
        </w:rPr>
        <w:t xml:space="preserve">استاندارد حسابداری </w:t>
      </w:r>
      <w:r w:rsidR="00B23BE4" w:rsidRPr="0075033C">
        <w:rPr>
          <w:rFonts w:hint="cs"/>
          <w:rtl/>
        </w:rPr>
        <w:t>18</w:t>
      </w:r>
      <w:r w:rsidR="000B3A6A" w:rsidRPr="0075033C">
        <w:rPr>
          <w:rFonts w:hint="cs"/>
          <w:rtl/>
        </w:rPr>
        <w:t xml:space="preserve"> </w:t>
      </w:r>
      <w:r w:rsidR="00B23BE4" w:rsidRPr="0075033C">
        <w:rPr>
          <w:rStyle w:val="a1"/>
          <w:rtl/>
        </w:rPr>
        <w:t>صورتهاي مالي تلفيقي و حسابداري سرمايه</w:t>
      </w:r>
      <w:r w:rsidRPr="0075033C">
        <w:rPr>
          <w:rStyle w:val="a1"/>
          <w:rFonts w:hint="cs"/>
          <w:rtl/>
        </w:rPr>
        <w:t>‌</w:t>
      </w:r>
      <w:r w:rsidR="00B23BE4" w:rsidRPr="0075033C">
        <w:rPr>
          <w:rStyle w:val="a1"/>
          <w:rtl/>
        </w:rPr>
        <w:t>گذاري در واحدهاي تجاري فرعي</w:t>
      </w:r>
      <w:r w:rsidR="00B23BE4" w:rsidRPr="0075033C">
        <w:rPr>
          <w:rtl/>
        </w:rPr>
        <w:t xml:space="preserve"> </w:t>
      </w:r>
      <w:r w:rsidR="000B3A6A" w:rsidRPr="0075033C">
        <w:rPr>
          <w:rFonts w:hint="cs"/>
          <w:rtl/>
        </w:rPr>
        <w:t>(</w:t>
      </w:r>
      <w:r w:rsidR="00B23BE4" w:rsidRPr="0075033C">
        <w:rPr>
          <w:rFonts w:hint="cs"/>
          <w:rtl/>
        </w:rPr>
        <w:t>تجدیدنظرشده 1384</w:t>
      </w:r>
      <w:r w:rsidR="000B3A6A" w:rsidRPr="0075033C">
        <w:rPr>
          <w:rFonts w:hint="cs"/>
          <w:rtl/>
        </w:rPr>
        <w:t>) می‌شو</w:t>
      </w:r>
      <w:r w:rsidR="00AC63EE" w:rsidRPr="0075033C">
        <w:rPr>
          <w:rFonts w:hint="cs"/>
          <w:rtl/>
        </w:rPr>
        <w:t>ن</w:t>
      </w:r>
      <w:r w:rsidR="000B3A6A" w:rsidRPr="0075033C">
        <w:rPr>
          <w:rFonts w:hint="cs"/>
          <w:rtl/>
        </w:rPr>
        <w:t>د.</w:t>
      </w:r>
    </w:p>
    <w:p w:rsidR="00CA1E49" w:rsidRPr="0075033C" w:rsidRDefault="00CA1E49" w:rsidP="00CA1E49">
      <w:pPr>
        <w:pStyle w:val="-"/>
        <w:rPr>
          <w:rFonts w:eastAsia="Calibri"/>
          <w:rtl/>
        </w:rPr>
      </w:pPr>
      <w:r w:rsidRPr="0075033C">
        <w:rPr>
          <w:rFonts w:eastAsia="Calibri" w:hint="cs"/>
          <w:rtl/>
        </w:rPr>
        <w:t>تاریخ اجرا</w:t>
      </w:r>
    </w:p>
    <w:p w:rsidR="00CA1E49" w:rsidRPr="0075033C" w:rsidRDefault="00CA1E49" w:rsidP="00DB5EC9">
      <w:pPr>
        <w:bidi/>
        <w:spacing w:after="160" w:line="440" w:lineRule="exact"/>
        <w:ind w:left="567" w:hanging="567"/>
        <w:jc w:val="lowKashida"/>
        <w:rPr>
          <w:rFonts w:ascii="Times" w:hAnsi="Times" w:cs="B Traffic"/>
          <w:bCs/>
          <w:sz w:val="24"/>
          <w:rtl/>
          <w:lang w:bidi="fa-IR"/>
        </w:rPr>
      </w:pPr>
      <w:r w:rsidRPr="0075033C">
        <w:rPr>
          <w:rFonts w:ascii="Times" w:hAnsi="Times" w:cs="B Traffic" w:hint="cs"/>
          <w:bCs/>
          <w:sz w:val="24"/>
          <w:rtl/>
          <w:lang w:bidi="fa-IR"/>
        </w:rPr>
        <w:t>23</w:t>
      </w:r>
      <w:r w:rsidRPr="0075033C">
        <w:rPr>
          <w:rFonts w:ascii="Times" w:hAnsi="Times" w:cs="B Traffic"/>
          <w:bCs/>
          <w:sz w:val="24"/>
          <w:rtl/>
          <w:lang w:bidi="fa-IR"/>
        </w:rPr>
        <w:t>.</w:t>
      </w:r>
      <w:r w:rsidRPr="0075033C">
        <w:rPr>
          <w:rFonts w:ascii="Times" w:hAnsi="Times" w:cs="B Traffic"/>
          <w:bCs/>
          <w:sz w:val="24"/>
          <w:rtl/>
          <w:lang w:bidi="fa-IR"/>
        </w:rPr>
        <w:tab/>
        <w:t>الزامات‌ اين‌ استاندارد در</w:t>
      </w:r>
      <w:r w:rsidRPr="0075033C">
        <w:rPr>
          <w:rFonts w:ascii="Times" w:hAnsi="Times" w:cs="B Traffic" w:hint="cs"/>
          <w:bCs/>
          <w:sz w:val="24"/>
          <w:rtl/>
          <w:lang w:bidi="fa-IR"/>
        </w:rPr>
        <w:t xml:space="preserve"> </w:t>
      </w:r>
      <w:r w:rsidRPr="0075033C">
        <w:rPr>
          <w:rFonts w:ascii="Times" w:hAnsi="Times" w:cs="B Traffic"/>
          <w:bCs/>
          <w:sz w:val="24"/>
          <w:rtl/>
          <w:lang w:bidi="fa-IR"/>
        </w:rPr>
        <w:t>مورد كليه‌ صورتهاي‌ مالي‌ كه‌ دوره‌ مالي‌ آنها از تاريخ‌ 1/1/</w:t>
      </w:r>
      <w:r w:rsidRPr="0075033C">
        <w:rPr>
          <w:rFonts w:ascii="Times" w:hAnsi="Times" w:cs="B Traffic" w:hint="cs"/>
          <w:bCs/>
          <w:sz w:val="24"/>
          <w:rtl/>
          <w:lang w:bidi="fa-IR"/>
        </w:rPr>
        <w:t>1400</w:t>
      </w:r>
      <w:r w:rsidRPr="0075033C">
        <w:rPr>
          <w:rFonts w:ascii="Times" w:hAnsi="Times" w:cs="B Traffic"/>
          <w:bCs/>
          <w:sz w:val="24"/>
          <w:rtl/>
          <w:lang w:bidi="fa-IR"/>
        </w:rPr>
        <w:t xml:space="preserve"> و بعد از آن‌ شروع‌ مي‌شود، لازم‌الاجراست‌.</w:t>
      </w:r>
    </w:p>
    <w:p w:rsidR="00B756AD" w:rsidRPr="0075033C" w:rsidRDefault="00B756AD" w:rsidP="00B756AD">
      <w:pPr>
        <w:pStyle w:val="-"/>
        <w:rPr>
          <w:rFonts w:eastAsia="Calibri"/>
          <w:rtl/>
        </w:rPr>
      </w:pPr>
      <w:r w:rsidRPr="0075033C">
        <w:rPr>
          <w:rFonts w:eastAsia="Calibri" w:hint="cs"/>
          <w:rtl/>
        </w:rPr>
        <w:t>مطابقت با استانداردهای بین‌المللی گزارشگری مالی</w:t>
      </w:r>
    </w:p>
    <w:p w:rsidR="009F5445" w:rsidRPr="009F5445" w:rsidRDefault="00810929" w:rsidP="009F5445">
      <w:pPr>
        <w:pStyle w:val="a7"/>
      </w:pPr>
      <w:r w:rsidRPr="0075033C">
        <w:rPr>
          <w:rFonts w:hint="cs"/>
          <w:rtl/>
        </w:rPr>
        <w:t>24</w:t>
      </w:r>
      <w:r w:rsidR="00B756AD" w:rsidRPr="0075033C">
        <w:rPr>
          <w:rFonts w:hint="cs"/>
          <w:rtl/>
        </w:rPr>
        <w:t>.</w:t>
      </w:r>
      <w:r w:rsidR="00B756AD" w:rsidRPr="0075033C">
        <w:rPr>
          <w:rFonts w:hint="cs"/>
          <w:rtl/>
        </w:rPr>
        <w:tab/>
      </w:r>
      <w:r w:rsidR="000D36BC" w:rsidRPr="0075033C">
        <w:rPr>
          <w:rFonts w:hint="cs"/>
          <w:rtl/>
        </w:rPr>
        <w:t xml:space="preserve">به استثنای موارد مندرج در بند 11، </w:t>
      </w:r>
      <w:r w:rsidR="00B756AD" w:rsidRPr="0075033C">
        <w:rPr>
          <w:rtl/>
        </w:rPr>
        <w:t xml:space="preserve">با اجراي‌ الزامات‌ اين‌ استاندارد، </w:t>
      </w:r>
      <w:r w:rsidR="00B756AD" w:rsidRPr="0075033C">
        <w:rPr>
          <w:rFonts w:hint="cs"/>
          <w:rtl/>
        </w:rPr>
        <w:t>الزامات</w:t>
      </w:r>
      <w:r w:rsidR="00B756AD" w:rsidRPr="0075033C">
        <w:rPr>
          <w:rtl/>
        </w:rPr>
        <w:t xml:space="preserve"> استاندارد بين‌المللي‌ حسابداري‌ </w:t>
      </w:r>
      <w:r w:rsidR="00B756AD" w:rsidRPr="0075033C">
        <w:rPr>
          <w:rFonts w:hint="cs"/>
          <w:rtl/>
        </w:rPr>
        <w:t>27</w:t>
      </w:r>
      <w:r w:rsidR="00B756AD" w:rsidRPr="0075033C">
        <w:rPr>
          <w:rtl/>
        </w:rPr>
        <w:t xml:space="preserve"> </w:t>
      </w:r>
      <w:r w:rsidR="00B756AD" w:rsidRPr="0075033C">
        <w:rPr>
          <w:rStyle w:val="a1"/>
          <w:rFonts w:hint="cs"/>
          <w:rtl/>
        </w:rPr>
        <w:t>صورتهای مالی جداگانه</w:t>
      </w:r>
      <w:r w:rsidR="00B756AD" w:rsidRPr="0075033C">
        <w:rPr>
          <w:rFonts w:hint="cs"/>
          <w:rtl/>
        </w:rPr>
        <w:t xml:space="preserve"> (ویرایش 2018) </w:t>
      </w:r>
      <w:r w:rsidR="00B756AD" w:rsidRPr="0075033C">
        <w:rPr>
          <w:rtl/>
        </w:rPr>
        <w:t>رعايت‌ مي‌شود</w:t>
      </w:r>
      <w:r w:rsidR="009F5445" w:rsidRPr="0075033C">
        <w:rPr>
          <w:rFonts w:hint="cs"/>
          <w:rtl/>
        </w:rPr>
        <w:t xml:space="preserve">. طبق این استاندارد، بکارگیری روش ارزش ویژه در صورتهای مالی جداگانه مجاز نیست و با توجه به اینکه استاندارد بین‌المللی گزارشگری مالی 9 </w:t>
      </w:r>
      <w:r w:rsidR="009F5445" w:rsidRPr="0075033C">
        <w:rPr>
          <w:rStyle w:val="a1"/>
          <w:rtl/>
        </w:rPr>
        <w:t>ابزارهای مالی</w:t>
      </w:r>
      <w:r w:rsidR="009F5445" w:rsidRPr="0075033C">
        <w:rPr>
          <w:rFonts w:hint="cs"/>
          <w:rtl/>
        </w:rPr>
        <w:t xml:space="preserve"> در ایران لازم‌الاجرا نمی‌باشد، شرکتها باید در صورتهای مالی جداگانه، رویه حسابداری مندرج در بند 11 این استاندارد را برای سرمایه‌گذاری در واحدهای تجاری فرعی، مشارکتهای خاص و واحدهای تجاری وابسته بکار گیرند.</w:t>
      </w:r>
      <w:bookmarkStart w:id="0" w:name="_GoBack"/>
      <w:bookmarkEnd w:id="0"/>
    </w:p>
    <w:p w:rsidR="00B756AD" w:rsidRDefault="00B756AD" w:rsidP="000D36BC">
      <w:pPr>
        <w:pStyle w:val="a"/>
        <w:spacing w:before="0" w:after="240" w:line="460" w:lineRule="exact"/>
        <w:ind w:left="562" w:hanging="562"/>
        <w:rPr>
          <w:b/>
          <w:rtl/>
        </w:rPr>
      </w:pPr>
    </w:p>
    <w:sectPr w:rsidR="00B756AD" w:rsidSect="000D534D">
      <w:headerReference w:type="default" r:id="rId11"/>
      <w:footerReference w:type="default" r:id="rId12"/>
      <w:footerReference w:type="first" r:id="rId13"/>
      <w:pgSz w:w="11907" w:h="16840" w:code="9"/>
      <w:pgMar w:top="2275" w:right="1411" w:bottom="1411" w:left="1411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84" w:rsidRPr="008F7C0A" w:rsidRDefault="003B6984" w:rsidP="00401F22">
      <w:pPr>
        <w:spacing w:after="0" w:line="240" w:lineRule="auto"/>
      </w:pPr>
      <w:r>
        <w:separator/>
      </w:r>
    </w:p>
  </w:endnote>
  <w:endnote w:type="continuationSeparator" w:id="0">
    <w:p w:rsidR="003B6984" w:rsidRPr="008F7C0A" w:rsidRDefault="003B6984" w:rsidP="0040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4" w:rsidRPr="008B40B2" w:rsidRDefault="003B6984" w:rsidP="006F54D7">
    <w:pPr>
      <w:pStyle w:val="Footer"/>
      <w:bidi/>
      <w:jc w:val="center"/>
      <w:rPr>
        <w:rtl/>
        <w:lang w:bidi="fa-IR"/>
      </w:rPr>
    </w:pPr>
    <w:r w:rsidRPr="008B40B2">
      <w:rPr>
        <w:sz w:val="24"/>
        <w:szCs w:val="24"/>
      </w:rPr>
      <w:fldChar w:fldCharType="begin"/>
    </w:r>
    <w:r w:rsidRPr="008B40B2">
      <w:rPr>
        <w:sz w:val="24"/>
        <w:szCs w:val="24"/>
      </w:rPr>
      <w:instrText xml:space="preserve"> PAGE   \* MERGEFORMAT </w:instrText>
    </w:r>
    <w:r w:rsidRPr="008B40B2">
      <w:rPr>
        <w:sz w:val="24"/>
        <w:szCs w:val="24"/>
      </w:rPr>
      <w:fldChar w:fldCharType="separate"/>
    </w:r>
    <w:r w:rsidR="0075033C">
      <w:rPr>
        <w:noProof/>
        <w:sz w:val="24"/>
        <w:szCs w:val="24"/>
        <w:rtl/>
      </w:rPr>
      <w:t>9</w:t>
    </w:r>
    <w:r w:rsidRPr="008B40B2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IPT.Koodak" w:hAnsi="IPT.Koodak"/>
      </w:rPr>
      <w:id w:val="-1779330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984" w:rsidRPr="000D534D" w:rsidRDefault="003B6984">
        <w:pPr>
          <w:pStyle w:val="Footer"/>
          <w:jc w:val="center"/>
          <w:rPr>
            <w:rFonts w:ascii="IPT.Koodak" w:hAnsi="IPT.Koodak"/>
          </w:rPr>
        </w:pPr>
        <w:r w:rsidRPr="000D534D">
          <w:rPr>
            <w:rFonts w:ascii="IPT.Koodak" w:hAnsi="IPT.Koodak"/>
          </w:rPr>
          <w:fldChar w:fldCharType="begin"/>
        </w:r>
        <w:r w:rsidRPr="000D534D">
          <w:rPr>
            <w:rFonts w:ascii="IPT.Koodak" w:hAnsi="IPT.Koodak"/>
          </w:rPr>
          <w:instrText xml:space="preserve"> PAGE   \* MERGEFORMAT </w:instrText>
        </w:r>
        <w:r w:rsidRPr="000D534D">
          <w:rPr>
            <w:rFonts w:ascii="IPT.Koodak" w:hAnsi="IPT.Koodak"/>
          </w:rPr>
          <w:fldChar w:fldCharType="separate"/>
        </w:r>
        <w:r w:rsidR="0075033C">
          <w:rPr>
            <w:rFonts w:ascii="IPT.Koodak" w:hAnsi="IPT.Koodak"/>
            <w:noProof/>
          </w:rPr>
          <w:t>1</w:t>
        </w:r>
        <w:r w:rsidRPr="000D534D">
          <w:rPr>
            <w:rFonts w:ascii="IPT.Koodak" w:hAnsi="IPT.Koodak"/>
            <w:noProof/>
          </w:rPr>
          <w:fldChar w:fldCharType="end"/>
        </w:r>
      </w:p>
    </w:sdtContent>
  </w:sdt>
  <w:p w:rsidR="003B6984" w:rsidRDefault="003B6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84" w:rsidRPr="008F7C0A" w:rsidRDefault="003B6984" w:rsidP="00401F22">
      <w:pPr>
        <w:spacing w:after="0" w:line="240" w:lineRule="auto"/>
      </w:pPr>
      <w:r>
        <w:separator/>
      </w:r>
    </w:p>
  </w:footnote>
  <w:footnote w:type="continuationSeparator" w:id="0">
    <w:p w:rsidR="003B6984" w:rsidRPr="008F7C0A" w:rsidRDefault="003B6984" w:rsidP="0040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84" w:rsidRPr="00EB224A" w:rsidRDefault="003B6984" w:rsidP="00EC2714">
    <w:pPr>
      <w:pStyle w:val="Header"/>
      <w:tabs>
        <w:tab w:val="right" w:pos="8640"/>
      </w:tabs>
      <w:bidi/>
      <w:jc w:val="center"/>
      <w:rPr>
        <w:rFonts w:cs="B Titr"/>
        <w:b/>
        <w:bCs/>
        <w:sz w:val="24"/>
        <w:szCs w:val="24"/>
        <w:rtl/>
      </w:rPr>
    </w:pPr>
    <w:r w:rsidRPr="00EB224A">
      <w:rPr>
        <w:rFonts w:cs="B Titr" w:hint="cs"/>
        <w:b/>
        <w:bCs/>
        <w:sz w:val="24"/>
        <w:szCs w:val="24"/>
        <w:rtl/>
      </w:rPr>
      <w:t xml:space="preserve">استاندارد حسابداری </w:t>
    </w:r>
    <w:r>
      <w:rPr>
        <w:rFonts w:cs="B Titr" w:hint="cs"/>
        <w:b/>
        <w:bCs/>
        <w:sz w:val="24"/>
        <w:szCs w:val="24"/>
        <w:rtl/>
      </w:rPr>
      <w:t>18</w:t>
    </w:r>
  </w:p>
  <w:p w:rsidR="003B6984" w:rsidRDefault="003B6984" w:rsidP="00383F08">
    <w:pPr>
      <w:pStyle w:val="Header"/>
      <w:bidi/>
      <w:jc w:val="center"/>
      <w:rPr>
        <w:rFonts w:cs="B Titr"/>
        <w:b/>
        <w:bCs/>
        <w:sz w:val="24"/>
        <w:szCs w:val="24"/>
      </w:rPr>
    </w:pPr>
    <w:r w:rsidRPr="00EB224A">
      <w:rPr>
        <w:rFonts w:cs="B Titr" w:hint="cs"/>
        <w:b/>
        <w:bCs/>
        <w:sz w:val="24"/>
        <w:szCs w:val="24"/>
        <w:rtl/>
      </w:rPr>
      <w:t>صورتهای مالی جداگانه</w:t>
    </w:r>
  </w:p>
  <w:p w:rsidR="003B6984" w:rsidRDefault="003B6984" w:rsidP="00383F08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E2B"/>
    <w:multiLevelType w:val="hybridMultilevel"/>
    <w:tmpl w:val="50D8FFB6"/>
    <w:lvl w:ilvl="0" w:tplc="9CDC195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7AF7F3A"/>
    <w:multiLevelType w:val="hybridMultilevel"/>
    <w:tmpl w:val="388834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30372C"/>
    <w:multiLevelType w:val="hybridMultilevel"/>
    <w:tmpl w:val="90AE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18E7"/>
    <w:multiLevelType w:val="hybridMultilevel"/>
    <w:tmpl w:val="9C26F3C2"/>
    <w:lvl w:ilvl="0" w:tplc="95A42B6E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E33ED6"/>
    <w:multiLevelType w:val="hybridMultilevel"/>
    <w:tmpl w:val="804C57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72FD1"/>
    <w:multiLevelType w:val="hybridMultilevel"/>
    <w:tmpl w:val="17D484E8"/>
    <w:lvl w:ilvl="0" w:tplc="84483B0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316FAC"/>
    <w:multiLevelType w:val="hybridMultilevel"/>
    <w:tmpl w:val="EE96ACA6"/>
    <w:lvl w:ilvl="0" w:tplc="98348C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FC74C5"/>
    <w:multiLevelType w:val="hybridMultilevel"/>
    <w:tmpl w:val="1856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4490D"/>
    <w:multiLevelType w:val="hybridMultilevel"/>
    <w:tmpl w:val="61240E5E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2FBF6232"/>
    <w:multiLevelType w:val="hybridMultilevel"/>
    <w:tmpl w:val="235E1E8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615E5"/>
    <w:multiLevelType w:val="hybridMultilevel"/>
    <w:tmpl w:val="4AE8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A0099"/>
    <w:multiLevelType w:val="hybridMultilevel"/>
    <w:tmpl w:val="12D4B802"/>
    <w:lvl w:ilvl="0" w:tplc="0409000F">
      <w:start w:val="1"/>
      <w:numFmt w:val="decimal"/>
      <w:lvlText w:val="%1."/>
      <w:lvlJc w:val="left"/>
      <w:pPr>
        <w:ind w:left="858" w:hanging="360"/>
      </w:p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442A4D3D"/>
    <w:multiLevelType w:val="hybridMultilevel"/>
    <w:tmpl w:val="654E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6123A"/>
    <w:multiLevelType w:val="hybridMultilevel"/>
    <w:tmpl w:val="C8D08A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8937A81"/>
    <w:multiLevelType w:val="hybridMultilevel"/>
    <w:tmpl w:val="99200324"/>
    <w:lvl w:ilvl="0" w:tplc="FFB44DC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DA751F"/>
    <w:multiLevelType w:val="hybridMultilevel"/>
    <w:tmpl w:val="DC9E591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A8046E0"/>
    <w:multiLevelType w:val="hybridMultilevel"/>
    <w:tmpl w:val="6FBCE1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F1C2592"/>
    <w:multiLevelType w:val="hybridMultilevel"/>
    <w:tmpl w:val="726C214E"/>
    <w:lvl w:ilvl="0" w:tplc="D93A0DF2">
      <w:start w:val="1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32284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0B2DAF"/>
    <w:multiLevelType w:val="hybridMultilevel"/>
    <w:tmpl w:val="D1AE9FCC"/>
    <w:lvl w:ilvl="0" w:tplc="0B84470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589F19B4"/>
    <w:multiLevelType w:val="hybridMultilevel"/>
    <w:tmpl w:val="7F9E507E"/>
    <w:lvl w:ilvl="0" w:tplc="ECE00CF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1030C33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19C5B0F"/>
    <w:multiLevelType w:val="hybridMultilevel"/>
    <w:tmpl w:val="12D4B802"/>
    <w:lvl w:ilvl="0" w:tplc="0409000F">
      <w:start w:val="1"/>
      <w:numFmt w:val="decimal"/>
      <w:lvlText w:val="%1."/>
      <w:lvlJc w:val="left"/>
      <w:pPr>
        <w:ind w:left="858" w:hanging="360"/>
      </w:p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6">
    <w:nsid w:val="68C405BD"/>
    <w:multiLevelType w:val="hybridMultilevel"/>
    <w:tmpl w:val="6E1828EA"/>
    <w:lvl w:ilvl="0" w:tplc="DE829F64">
      <w:start w:val="1"/>
      <w:numFmt w:val="decimal"/>
      <w:lvlText w:val="%1."/>
      <w:lvlJc w:val="left"/>
      <w:pPr>
        <w:ind w:left="1088" w:hanging="360"/>
      </w:pPr>
      <w:rPr>
        <w:rFonts w:ascii="Times New Roman" w:eastAsia="Times New Roman" w:hAnsi="Times New Roman" w:cs="B Nazanin"/>
      </w:rPr>
    </w:lvl>
    <w:lvl w:ilvl="1" w:tplc="04090019">
      <w:start w:val="1"/>
      <w:numFmt w:val="lowerLetter"/>
      <w:lvlText w:val="%2."/>
      <w:lvlJc w:val="left"/>
      <w:pPr>
        <w:ind w:left="1808" w:hanging="360"/>
      </w:pPr>
    </w:lvl>
    <w:lvl w:ilvl="2" w:tplc="0409001B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7">
    <w:nsid w:val="69467EEB"/>
    <w:multiLevelType w:val="hybridMultilevel"/>
    <w:tmpl w:val="A9BC28D0"/>
    <w:lvl w:ilvl="0" w:tplc="488A39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A0E1D"/>
    <w:multiLevelType w:val="hybridMultilevel"/>
    <w:tmpl w:val="105ACAE4"/>
    <w:lvl w:ilvl="0" w:tplc="CB9E28CA">
      <w:start w:val="1"/>
      <w:numFmt w:val="decimal"/>
      <w:lvlText w:val="%1."/>
      <w:lvlJc w:val="left"/>
      <w:pPr>
        <w:ind w:left="720" w:hanging="720"/>
      </w:pPr>
      <w:rPr>
        <w:rFonts w:hint="default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B668E"/>
    <w:multiLevelType w:val="hybridMultilevel"/>
    <w:tmpl w:val="5F244A9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7C2267E1"/>
    <w:multiLevelType w:val="hybridMultilevel"/>
    <w:tmpl w:val="EDC8A9F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13"/>
  </w:num>
  <w:num w:numId="3">
    <w:abstractNumId w:val="14"/>
  </w:num>
  <w:num w:numId="4">
    <w:abstractNumId w:val="9"/>
  </w:num>
  <w:num w:numId="5">
    <w:abstractNumId w:val="3"/>
  </w:num>
  <w:num w:numId="6">
    <w:abstractNumId w:val="25"/>
  </w:num>
  <w:num w:numId="7">
    <w:abstractNumId w:val="2"/>
  </w:num>
  <w:num w:numId="8">
    <w:abstractNumId w:val="27"/>
  </w:num>
  <w:num w:numId="9">
    <w:abstractNumId w:val="15"/>
  </w:num>
  <w:num w:numId="10">
    <w:abstractNumId w:val="0"/>
  </w:num>
  <w:num w:numId="11">
    <w:abstractNumId w:val="10"/>
  </w:num>
  <w:num w:numId="12">
    <w:abstractNumId w:val="22"/>
  </w:num>
  <w:num w:numId="13">
    <w:abstractNumId w:val="16"/>
  </w:num>
  <w:num w:numId="14">
    <w:abstractNumId w:val="19"/>
  </w:num>
  <w:num w:numId="15">
    <w:abstractNumId w:val="30"/>
  </w:num>
  <w:num w:numId="16">
    <w:abstractNumId w:val="1"/>
  </w:num>
  <w:num w:numId="17">
    <w:abstractNumId w:val="18"/>
  </w:num>
  <w:num w:numId="18">
    <w:abstractNumId w:val="11"/>
  </w:num>
  <w:num w:numId="19">
    <w:abstractNumId w:val="23"/>
  </w:num>
  <w:num w:numId="20">
    <w:abstractNumId w:val="17"/>
  </w:num>
  <w:num w:numId="21">
    <w:abstractNumId w:val="7"/>
  </w:num>
  <w:num w:numId="22">
    <w:abstractNumId w:val="21"/>
  </w:num>
  <w:num w:numId="23">
    <w:abstractNumId w:val="12"/>
  </w:num>
  <w:num w:numId="24">
    <w:abstractNumId w:val="28"/>
  </w:num>
  <w:num w:numId="25">
    <w:abstractNumId w:val="26"/>
  </w:num>
  <w:num w:numId="26">
    <w:abstractNumId w:val="24"/>
  </w:num>
  <w:num w:numId="27">
    <w:abstractNumId w:val="20"/>
  </w:num>
  <w:num w:numId="28">
    <w:abstractNumId w:val="4"/>
  </w:num>
  <w:num w:numId="29">
    <w:abstractNumId w:val="8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hideSpellingErrors/>
  <w:proofState w:spelling="clean" w:grammar="clean"/>
  <w:doNotTrackFormatting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22"/>
    <w:rsid w:val="00002673"/>
    <w:rsid w:val="000059EE"/>
    <w:rsid w:val="0001024A"/>
    <w:rsid w:val="00016A10"/>
    <w:rsid w:val="0002033F"/>
    <w:rsid w:val="0002593E"/>
    <w:rsid w:val="0004158B"/>
    <w:rsid w:val="0004318A"/>
    <w:rsid w:val="000552CD"/>
    <w:rsid w:val="00060547"/>
    <w:rsid w:val="00060F65"/>
    <w:rsid w:val="00061506"/>
    <w:rsid w:val="00067E8C"/>
    <w:rsid w:val="000714A2"/>
    <w:rsid w:val="00075B9E"/>
    <w:rsid w:val="000769AD"/>
    <w:rsid w:val="0008153D"/>
    <w:rsid w:val="00084963"/>
    <w:rsid w:val="00086D0B"/>
    <w:rsid w:val="00094901"/>
    <w:rsid w:val="00094B10"/>
    <w:rsid w:val="0009520D"/>
    <w:rsid w:val="000B310B"/>
    <w:rsid w:val="000B3A6A"/>
    <w:rsid w:val="000B542E"/>
    <w:rsid w:val="000C4B5D"/>
    <w:rsid w:val="000C4DB8"/>
    <w:rsid w:val="000C5C35"/>
    <w:rsid w:val="000C6CDF"/>
    <w:rsid w:val="000D36BC"/>
    <w:rsid w:val="000D534D"/>
    <w:rsid w:val="000D5B24"/>
    <w:rsid w:val="000E1365"/>
    <w:rsid w:val="000E6560"/>
    <w:rsid w:val="000E72A3"/>
    <w:rsid w:val="001012C6"/>
    <w:rsid w:val="00101651"/>
    <w:rsid w:val="00116380"/>
    <w:rsid w:val="00122A58"/>
    <w:rsid w:val="0012357A"/>
    <w:rsid w:val="001331AA"/>
    <w:rsid w:val="001336D3"/>
    <w:rsid w:val="00133FB1"/>
    <w:rsid w:val="001405FB"/>
    <w:rsid w:val="00141913"/>
    <w:rsid w:val="00141991"/>
    <w:rsid w:val="00142BDC"/>
    <w:rsid w:val="001451E6"/>
    <w:rsid w:val="00152095"/>
    <w:rsid w:val="00152760"/>
    <w:rsid w:val="00156F82"/>
    <w:rsid w:val="00162529"/>
    <w:rsid w:val="0016493F"/>
    <w:rsid w:val="00171B2C"/>
    <w:rsid w:val="0017468E"/>
    <w:rsid w:val="001774F8"/>
    <w:rsid w:val="00181CBD"/>
    <w:rsid w:val="00184180"/>
    <w:rsid w:val="001866BA"/>
    <w:rsid w:val="00190D91"/>
    <w:rsid w:val="00197166"/>
    <w:rsid w:val="001A530C"/>
    <w:rsid w:val="001A55F2"/>
    <w:rsid w:val="001A6E15"/>
    <w:rsid w:val="001A7ACC"/>
    <w:rsid w:val="001B5A5A"/>
    <w:rsid w:val="001E532D"/>
    <w:rsid w:val="001F482A"/>
    <w:rsid w:val="001F5170"/>
    <w:rsid w:val="002003BF"/>
    <w:rsid w:val="002039BB"/>
    <w:rsid w:val="00204ABD"/>
    <w:rsid w:val="00216EA2"/>
    <w:rsid w:val="00222289"/>
    <w:rsid w:val="002238BE"/>
    <w:rsid w:val="00226590"/>
    <w:rsid w:val="00227ADB"/>
    <w:rsid w:val="00232D83"/>
    <w:rsid w:val="00237AFA"/>
    <w:rsid w:val="002410C9"/>
    <w:rsid w:val="00253B67"/>
    <w:rsid w:val="00254FDD"/>
    <w:rsid w:val="00255877"/>
    <w:rsid w:val="00257E2A"/>
    <w:rsid w:val="002703F1"/>
    <w:rsid w:val="00271A61"/>
    <w:rsid w:val="00273E37"/>
    <w:rsid w:val="00277C30"/>
    <w:rsid w:val="00292581"/>
    <w:rsid w:val="002968AD"/>
    <w:rsid w:val="00297BA7"/>
    <w:rsid w:val="00297C44"/>
    <w:rsid w:val="002A487B"/>
    <w:rsid w:val="002A6A14"/>
    <w:rsid w:val="002B1DEB"/>
    <w:rsid w:val="002B54A4"/>
    <w:rsid w:val="002B71C8"/>
    <w:rsid w:val="002C5C9C"/>
    <w:rsid w:val="002D00BD"/>
    <w:rsid w:val="002D29DD"/>
    <w:rsid w:val="002D37BC"/>
    <w:rsid w:val="002D3D4D"/>
    <w:rsid w:val="002D4853"/>
    <w:rsid w:val="002E2F6E"/>
    <w:rsid w:val="002E6C0D"/>
    <w:rsid w:val="002F5304"/>
    <w:rsid w:val="0030288D"/>
    <w:rsid w:val="00302ECF"/>
    <w:rsid w:val="00306D41"/>
    <w:rsid w:val="00310791"/>
    <w:rsid w:val="0031556E"/>
    <w:rsid w:val="0032291E"/>
    <w:rsid w:val="0035204B"/>
    <w:rsid w:val="003547DE"/>
    <w:rsid w:val="00357FEF"/>
    <w:rsid w:val="00370B4E"/>
    <w:rsid w:val="0037473B"/>
    <w:rsid w:val="00376331"/>
    <w:rsid w:val="00376406"/>
    <w:rsid w:val="00383F08"/>
    <w:rsid w:val="00393D0A"/>
    <w:rsid w:val="00394084"/>
    <w:rsid w:val="003B1C99"/>
    <w:rsid w:val="003B4B97"/>
    <w:rsid w:val="003B5CBE"/>
    <w:rsid w:val="003B6984"/>
    <w:rsid w:val="003B6A42"/>
    <w:rsid w:val="003B7370"/>
    <w:rsid w:val="003C3AFF"/>
    <w:rsid w:val="003C5612"/>
    <w:rsid w:val="003D3FF7"/>
    <w:rsid w:val="003D434B"/>
    <w:rsid w:val="003E0271"/>
    <w:rsid w:val="003E0319"/>
    <w:rsid w:val="003E3B09"/>
    <w:rsid w:val="003E5FBB"/>
    <w:rsid w:val="003F070C"/>
    <w:rsid w:val="003F182B"/>
    <w:rsid w:val="003F6875"/>
    <w:rsid w:val="00401A77"/>
    <w:rsid w:val="00401F22"/>
    <w:rsid w:val="004138DD"/>
    <w:rsid w:val="00413BBF"/>
    <w:rsid w:val="00420447"/>
    <w:rsid w:val="004265F1"/>
    <w:rsid w:val="004401D9"/>
    <w:rsid w:val="00440B75"/>
    <w:rsid w:val="00441364"/>
    <w:rsid w:val="00445548"/>
    <w:rsid w:val="00446D92"/>
    <w:rsid w:val="004552E0"/>
    <w:rsid w:val="00456485"/>
    <w:rsid w:val="00462C2A"/>
    <w:rsid w:val="00466A16"/>
    <w:rsid w:val="00470ABC"/>
    <w:rsid w:val="0047384C"/>
    <w:rsid w:val="0047548B"/>
    <w:rsid w:val="00475ED3"/>
    <w:rsid w:val="00476790"/>
    <w:rsid w:val="0047732C"/>
    <w:rsid w:val="004805BA"/>
    <w:rsid w:val="004863CE"/>
    <w:rsid w:val="0048697C"/>
    <w:rsid w:val="00492EC7"/>
    <w:rsid w:val="004B0B11"/>
    <w:rsid w:val="004B7608"/>
    <w:rsid w:val="004C4088"/>
    <w:rsid w:val="004C47A6"/>
    <w:rsid w:val="004C6A51"/>
    <w:rsid w:val="004C7D34"/>
    <w:rsid w:val="004D0957"/>
    <w:rsid w:val="004D35CC"/>
    <w:rsid w:val="004E043F"/>
    <w:rsid w:val="004E34DC"/>
    <w:rsid w:val="004E3A56"/>
    <w:rsid w:val="004F313B"/>
    <w:rsid w:val="0050098A"/>
    <w:rsid w:val="00502D31"/>
    <w:rsid w:val="00506A62"/>
    <w:rsid w:val="00520DC5"/>
    <w:rsid w:val="00522144"/>
    <w:rsid w:val="005225EF"/>
    <w:rsid w:val="0052641A"/>
    <w:rsid w:val="00526962"/>
    <w:rsid w:val="00531DAF"/>
    <w:rsid w:val="005346E8"/>
    <w:rsid w:val="0054281B"/>
    <w:rsid w:val="005440E9"/>
    <w:rsid w:val="00552B99"/>
    <w:rsid w:val="00564505"/>
    <w:rsid w:val="00566DFC"/>
    <w:rsid w:val="00570A31"/>
    <w:rsid w:val="00572E87"/>
    <w:rsid w:val="005743E5"/>
    <w:rsid w:val="00577588"/>
    <w:rsid w:val="00582042"/>
    <w:rsid w:val="00587A2F"/>
    <w:rsid w:val="00587A8D"/>
    <w:rsid w:val="00590779"/>
    <w:rsid w:val="00591761"/>
    <w:rsid w:val="00595C90"/>
    <w:rsid w:val="005970ED"/>
    <w:rsid w:val="005A0410"/>
    <w:rsid w:val="005B2D3D"/>
    <w:rsid w:val="005B3FD1"/>
    <w:rsid w:val="005B586C"/>
    <w:rsid w:val="005B67BA"/>
    <w:rsid w:val="005C0B5C"/>
    <w:rsid w:val="005C4BE0"/>
    <w:rsid w:val="005E6835"/>
    <w:rsid w:val="005F0E16"/>
    <w:rsid w:val="005F41F5"/>
    <w:rsid w:val="00615097"/>
    <w:rsid w:val="00621776"/>
    <w:rsid w:val="00625C03"/>
    <w:rsid w:val="00627A35"/>
    <w:rsid w:val="006336F1"/>
    <w:rsid w:val="006339AA"/>
    <w:rsid w:val="00640A19"/>
    <w:rsid w:val="00647B7D"/>
    <w:rsid w:val="0065072D"/>
    <w:rsid w:val="00652760"/>
    <w:rsid w:val="00657E7D"/>
    <w:rsid w:val="0066227E"/>
    <w:rsid w:val="006627BD"/>
    <w:rsid w:val="00667D22"/>
    <w:rsid w:val="00671E17"/>
    <w:rsid w:val="00681059"/>
    <w:rsid w:val="00683C34"/>
    <w:rsid w:val="00685F62"/>
    <w:rsid w:val="00695939"/>
    <w:rsid w:val="006A0F9D"/>
    <w:rsid w:val="006A3CA0"/>
    <w:rsid w:val="006C30ED"/>
    <w:rsid w:val="006C4D91"/>
    <w:rsid w:val="006C6744"/>
    <w:rsid w:val="006C68C2"/>
    <w:rsid w:val="006C7B6A"/>
    <w:rsid w:val="006E36AC"/>
    <w:rsid w:val="006F54D7"/>
    <w:rsid w:val="006F7C64"/>
    <w:rsid w:val="0070288C"/>
    <w:rsid w:val="00711C4F"/>
    <w:rsid w:val="00714922"/>
    <w:rsid w:val="007150FA"/>
    <w:rsid w:val="00736237"/>
    <w:rsid w:val="00741412"/>
    <w:rsid w:val="00743D3A"/>
    <w:rsid w:val="0075033C"/>
    <w:rsid w:val="0076169D"/>
    <w:rsid w:val="00766E91"/>
    <w:rsid w:val="00770AFC"/>
    <w:rsid w:val="0077118B"/>
    <w:rsid w:val="007762DB"/>
    <w:rsid w:val="00782F7A"/>
    <w:rsid w:val="00786C1E"/>
    <w:rsid w:val="00790194"/>
    <w:rsid w:val="007926AA"/>
    <w:rsid w:val="007A0385"/>
    <w:rsid w:val="007A2286"/>
    <w:rsid w:val="007A48D4"/>
    <w:rsid w:val="007B0D5B"/>
    <w:rsid w:val="007B46C7"/>
    <w:rsid w:val="007C0B97"/>
    <w:rsid w:val="007C1A93"/>
    <w:rsid w:val="007C3FB8"/>
    <w:rsid w:val="007C41E8"/>
    <w:rsid w:val="007C487F"/>
    <w:rsid w:val="007C5487"/>
    <w:rsid w:val="007C5598"/>
    <w:rsid w:val="007C59C7"/>
    <w:rsid w:val="007C7341"/>
    <w:rsid w:val="007C7757"/>
    <w:rsid w:val="007D29F9"/>
    <w:rsid w:val="007D50E1"/>
    <w:rsid w:val="007D5129"/>
    <w:rsid w:val="007F0CC6"/>
    <w:rsid w:val="00801D0A"/>
    <w:rsid w:val="0080293E"/>
    <w:rsid w:val="00803F8B"/>
    <w:rsid w:val="00804B1A"/>
    <w:rsid w:val="00807F47"/>
    <w:rsid w:val="00810929"/>
    <w:rsid w:val="0081312A"/>
    <w:rsid w:val="008171DB"/>
    <w:rsid w:val="008176C5"/>
    <w:rsid w:val="008225C2"/>
    <w:rsid w:val="008363CE"/>
    <w:rsid w:val="00837217"/>
    <w:rsid w:val="00837A54"/>
    <w:rsid w:val="00843ED6"/>
    <w:rsid w:val="00846C5D"/>
    <w:rsid w:val="00851CA9"/>
    <w:rsid w:val="008530E2"/>
    <w:rsid w:val="008543F9"/>
    <w:rsid w:val="008618CB"/>
    <w:rsid w:val="0086720C"/>
    <w:rsid w:val="00867739"/>
    <w:rsid w:val="008919E2"/>
    <w:rsid w:val="00894BB8"/>
    <w:rsid w:val="008A00E9"/>
    <w:rsid w:val="008A639D"/>
    <w:rsid w:val="008B042F"/>
    <w:rsid w:val="008B120D"/>
    <w:rsid w:val="008B40B2"/>
    <w:rsid w:val="008B48DF"/>
    <w:rsid w:val="008C24EF"/>
    <w:rsid w:val="008C2867"/>
    <w:rsid w:val="008C6D83"/>
    <w:rsid w:val="008D04E3"/>
    <w:rsid w:val="008D2293"/>
    <w:rsid w:val="008E0F5B"/>
    <w:rsid w:val="00910478"/>
    <w:rsid w:val="00915DBB"/>
    <w:rsid w:val="00917B4C"/>
    <w:rsid w:val="00934E64"/>
    <w:rsid w:val="00935C00"/>
    <w:rsid w:val="00937F74"/>
    <w:rsid w:val="009404A1"/>
    <w:rsid w:val="00942599"/>
    <w:rsid w:val="00946F19"/>
    <w:rsid w:val="00951CE2"/>
    <w:rsid w:val="00953711"/>
    <w:rsid w:val="009541B3"/>
    <w:rsid w:val="009568D2"/>
    <w:rsid w:val="00961713"/>
    <w:rsid w:val="0096397C"/>
    <w:rsid w:val="00963FD9"/>
    <w:rsid w:val="00970CE9"/>
    <w:rsid w:val="0097175C"/>
    <w:rsid w:val="00974F56"/>
    <w:rsid w:val="00977BBA"/>
    <w:rsid w:val="00986F44"/>
    <w:rsid w:val="009875AC"/>
    <w:rsid w:val="009967E5"/>
    <w:rsid w:val="009A37CE"/>
    <w:rsid w:val="009A3B0B"/>
    <w:rsid w:val="009A6473"/>
    <w:rsid w:val="009B230A"/>
    <w:rsid w:val="009B62DC"/>
    <w:rsid w:val="009C2538"/>
    <w:rsid w:val="009C5A9D"/>
    <w:rsid w:val="009D2B94"/>
    <w:rsid w:val="009D5AF1"/>
    <w:rsid w:val="009F5445"/>
    <w:rsid w:val="009F7D40"/>
    <w:rsid w:val="00A02EC4"/>
    <w:rsid w:val="00A03F69"/>
    <w:rsid w:val="00A0487B"/>
    <w:rsid w:val="00A13F7D"/>
    <w:rsid w:val="00A14381"/>
    <w:rsid w:val="00A14750"/>
    <w:rsid w:val="00A1661D"/>
    <w:rsid w:val="00A17441"/>
    <w:rsid w:val="00A2110D"/>
    <w:rsid w:val="00A27A39"/>
    <w:rsid w:val="00A32A50"/>
    <w:rsid w:val="00A36850"/>
    <w:rsid w:val="00A36965"/>
    <w:rsid w:val="00A37B77"/>
    <w:rsid w:val="00A4475C"/>
    <w:rsid w:val="00A447BC"/>
    <w:rsid w:val="00A44986"/>
    <w:rsid w:val="00A45AE7"/>
    <w:rsid w:val="00A52D7F"/>
    <w:rsid w:val="00A72559"/>
    <w:rsid w:val="00A72F0B"/>
    <w:rsid w:val="00A73101"/>
    <w:rsid w:val="00A81037"/>
    <w:rsid w:val="00A87BD8"/>
    <w:rsid w:val="00AA641F"/>
    <w:rsid w:val="00AB04A0"/>
    <w:rsid w:val="00AC457B"/>
    <w:rsid w:val="00AC63EE"/>
    <w:rsid w:val="00AC698C"/>
    <w:rsid w:val="00AD0B21"/>
    <w:rsid w:val="00AD3066"/>
    <w:rsid w:val="00AD407D"/>
    <w:rsid w:val="00AD414B"/>
    <w:rsid w:val="00AD7FA2"/>
    <w:rsid w:val="00AE5DC0"/>
    <w:rsid w:val="00AE6CB9"/>
    <w:rsid w:val="00AF2E12"/>
    <w:rsid w:val="00AF33E2"/>
    <w:rsid w:val="00AF37BD"/>
    <w:rsid w:val="00AF5FC2"/>
    <w:rsid w:val="00AF7A8E"/>
    <w:rsid w:val="00AF7D8F"/>
    <w:rsid w:val="00B01922"/>
    <w:rsid w:val="00B0427B"/>
    <w:rsid w:val="00B1360C"/>
    <w:rsid w:val="00B23BE4"/>
    <w:rsid w:val="00B24C36"/>
    <w:rsid w:val="00B261C2"/>
    <w:rsid w:val="00B26F55"/>
    <w:rsid w:val="00B37A94"/>
    <w:rsid w:val="00B416E4"/>
    <w:rsid w:val="00B42B90"/>
    <w:rsid w:val="00B47859"/>
    <w:rsid w:val="00B53F05"/>
    <w:rsid w:val="00B60DBA"/>
    <w:rsid w:val="00B617AB"/>
    <w:rsid w:val="00B62C53"/>
    <w:rsid w:val="00B63590"/>
    <w:rsid w:val="00B66318"/>
    <w:rsid w:val="00B67504"/>
    <w:rsid w:val="00B7073B"/>
    <w:rsid w:val="00B7074C"/>
    <w:rsid w:val="00B756AD"/>
    <w:rsid w:val="00B81F3A"/>
    <w:rsid w:val="00B84E7F"/>
    <w:rsid w:val="00B94E71"/>
    <w:rsid w:val="00BB5683"/>
    <w:rsid w:val="00BB6002"/>
    <w:rsid w:val="00BC1B38"/>
    <w:rsid w:val="00BC5965"/>
    <w:rsid w:val="00BD427C"/>
    <w:rsid w:val="00BE0F36"/>
    <w:rsid w:val="00BE34C2"/>
    <w:rsid w:val="00BF1660"/>
    <w:rsid w:val="00BF465A"/>
    <w:rsid w:val="00BF5C36"/>
    <w:rsid w:val="00BF78BC"/>
    <w:rsid w:val="00C00321"/>
    <w:rsid w:val="00C0604E"/>
    <w:rsid w:val="00C068F1"/>
    <w:rsid w:val="00C16026"/>
    <w:rsid w:val="00C2167E"/>
    <w:rsid w:val="00C32834"/>
    <w:rsid w:val="00C377AB"/>
    <w:rsid w:val="00C47964"/>
    <w:rsid w:val="00C50219"/>
    <w:rsid w:val="00C538F4"/>
    <w:rsid w:val="00C55BBA"/>
    <w:rsid w:val="00C67018"/>
    <w:rsid w:val="00C67BFF"/>
    <w:rsid w:val="00C716B5"/>
    <w:rsid w:val="00C73B93"/>
    <w:rsid w:val="00C746C9"/>
    <w:rsid w:val="00C76196"/>
    <w:rsid w:val="00C863F0"/>
    <w:rsid w:val="00CA1591"/>
    <w:rsid w:val="00CA1E49"/>
    <w:rsid w:val="00CA463C"/>
    <w:rsid w:val="00CB0AC3"/>
    <w:rsid w:val="00CB1205"/>
    <w:rsid w:val="00CB744A"/>
    <w:rsid w:val="00CC3FA4"/>
    <w:rsid w:val="00CC51D9"/>
    <w:rsid w:val="00CC7FF9"/>
    <w:rsid w:val="00CD52CE"/>
    <w:rsid w:val="00CD7F9D"/>
    <w:rsid w:val="00CF1930"/>
    <w:rsid w:val="00CF2DA1"/>
    <w:rsid w:val="00CF3CD3"/>
    <w:rsid w:val="00D04BD7"/>
    <w:rsid w:val="00D1160D"/>
    <w:rsid w:val="00D22D16"/>
    <w:rsid w:val="00D2512A"/>
    <w:rsid w:val="00D26220"/>
    <w:rsid w:val="00D31A09"/>
    <w:rsid w:val="00D44379"/>
    <w:rsid w:val="00D709E1"/>
    <w:rsid w:val="00D7126E"/>
    <w:rsid w:val="00D813A2"/>
    <w:rsid w:val="00D855BA"/>
    <w:rsid w:val="00D9080E"/>
    <w:rsid w:val="00D9162C"/>
    <w:rsid w:val="00D91892"/>
    <w:rsid w:val="00D91FF9"/>
    <w:rsid w:val="00D9311C"/>
    <w:rsid w:val="00DA5B3F"/>
    <w:rsid w:val="00DB185C"/>
    <w:rsid w:val="00DB57B4"/>
    <w:rsid w:val="00DB5EC9"/>
    <w:rsid w:val="00DC39B0"/>
    <w:rsid w:val="00DD7DD4"/>
    <w:rsid w:val="00DE033C"/>
    <w:rsid w:val="00DE1AF8"/>
    <w:rsid w:val="00DE6E17"/>
    <w:rsid w:val="00DF0F74"/>
    <w:rsid w:val="00DF598E"/>
    <w:rsid w:val="00E069F1"/>
    <w:rsid w:val="00E12493"/>
    <w:rsid w:val="00E36285"/>
    <w:rsid w:val="00E36FD2"/>
    <w:rsid w:val="00E4719E"/>
    <w:rsid w:val="00E62160"/>
    <w:rsid w:val="00E64E97"/>
    <w:rsid w:val="00E80EB8"/>
    <w:rsid w:val="00E831E5"/>
    <w:rsid w:val="00E84868"/>
    <w:rsid w:val="00E91956"/>
    <w:rsid w:val="00E92C62"/>
    <w:rsid w:val="00E955B3"/>
    <w:rsid w:val="00EA0D8C"/>
    <w:rsid w:val="00EA62BB"/>
    <w:rsid w:val="00EA7D3A"/>
    <w:rsid w:val="00EB224A"/>
    <w:rsid w:val="00EB4372"/>
    <w:rsid w:val="00EC1777"/>
    <w:rsid w:val="00EC2714"/>
    <w:rsid w:val="00EC3C53"/>
    <w:rsid w:val="00EC56B9"/>
    <w:rsid w:val="00EC7CDD"/>
    <w:rsid w:val="00ED32FB"/>
    <w:rsid w:val="00ED55B7"/>
    <w:rsid w:val="00ED5F20"/>
    <w:rsid w:val="00EE239E"/>
    <w:rsid w:val="00EE49B3"/>
    <w:rsid w:val="00EE4DC4"/>
    <w:rsid w:val="00EE7817"/>
    <w:rsid w:val="00EF19B9"/>
    <w:rsid w:val="00EF5B31"/>
    <w:rsid w:val="00F02588"/>
    <w:rsid w:val="00F14416"/>
    <w:rsid w:val="00F2348A"/>
    <w:rsid w:val="00F23C3C"/>
    <w:rsid w:val="00F42E40"/>
    <w:rsid w:val="00F44CAE"/>
    <w:rsid w:val="00F67592"/>
    <w:rsid w:val="00F714A8"/>
    <w:rsid w:val="00F71909"/>
    <w:rsid w:val="00F72442"/>
    <w:rsid w:val="00F94B87"/>
    <w:rsid w:val="00F97AA1"/>
    <w:rsid w:val="00FA1FEE"/>
    <w:rsid w:val="00FA5AD2"/>
    <w:rsid w:val="00FB73F2"/>
    <w:rsid w:val="00FC5405"/>
    <w:rsid w:val="00FC7A49"/>
    <w:rsid w:val="00FE3393"/>
    <w:rsid w:val="00FF0790"/>
    <w:rsid w:val="00FF448F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B Nazani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1F2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412"/>
    <w:pPr>
      <w:keepNext/>
      <w:pBdr>
        <w:bottom w:val="double" w:sz="4" w:space="1" w:color="1F497D"/>
      </w:pBdr>
      <w:bidi/>
      <w:spacing w:before="300" w:after="80"/>
      <w:jc w:val="lowKashida"/>
      <w:outlineLvl w:val="0"/>
    </w:pPr>
    <w:rPr>
      <w:rFonts w:ascii="Times" w:hAnsi="Times" w:cs="B Titr"/>
      <w:color w:val="1F497D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E1AF8"/>
    <w:pPr>
      <w:keepNext/>
      <w:bidi/>
      <w:spacing w:after="60" w:line="240" w:lineRule="auto"/>
      <w:jc w:val="lowKashida"/>
      <w:outlineLvl w:val="1"/>
    </w:pPr>
    <w:rPr>
      <w:rFonts w:ascii="Times" w:hAnsi="Times" w:cs="B Titr"/>
      <w:b/>
      <w:bCs/>
      <w:color w:val="1F497D"/>
      <w:sz w:val="24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01F22"/>
    <w:pPr>
      <w:keepNext/>
      <w:keepLines/>
      <w:spacing w:before="200" w:after="0"/>
      <w:outlineLvl w:val="2"/>
    </w:pPr>
    <w:rPr>
      <w:rFonts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01F22"/>
    <w:pPr>
      <w:keepNext/>
      <w:keepLines/>
      <w:spacing w:before="200" w:after="0"/>
      <w:outlineLvl w:val="3"/>
    </w:pPr>
    <w:rPr>
      <w:rFonts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F22"/>
    <w:pPr>
      <w:keepNext/>
      <w:keepLines/>
      <w:spacing w:before="200" w:after="0"/>
      <w:outlineLvl w:val="4"/>
    </w:pPr>
    <w:rPr>
      <w:rFonts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F22"/>
    <w:pPr>
      <w:keepNext/>
      <w:keepLines/>
      <w:spacing w:before="200" w:after="0"/>
      <w:outlineLvl w:val="5"/>
    </w:pPr>
    <w:rPr>
      <w:rFonts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F22"/>
    <w:pPr>
      <w:keepNext/>
      <w:keepLines/>
      <w:spacing w:before="200" w:after="0"/>
      <w:outlineLvl w:val="6"/>
    </w:pPr>
    <w:rPr>
      <w:rFonts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F22"/>
    <w:pPr>
      <w:keepNext/>
      <w:keepLines/>
      <w:spacing w:before="200" w:after="0"/>
      <w:outlineLvl w:val="7"/>
    </w:pPr>
    <w:rPr>
      <w:rFonts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1412"/>
    <w:rPr>
      <w:rFonts w:ascii="Times" w:hAnsi="Times" w:cs="B Titr"/>
      <w:color w:val="1F497D"/>
      <w:sz w:val="24"/>
      <w:szCs w:val="24"/>
      <w:lang w:bidi="fa-IR"/>
    </w:rPr>
  </w:style>
  <w:style w:type="character" w:customStyle="1" w:styleId="Heading3Char">
    <w:name w:val="Heading 3 Char"/>
    <w:link w:val="Heading3"/>
    <w:uiPriority w:val="9"/>
    <w:rsid w:val="00401F22"/>
    <w:rPr>
      <w:rFonts w:ascii="Times New Roman" w:eastAsia="Times New Roman" w:hAnsi="Times New Roman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F22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F22"/>
    <w:rPr>
      <w:rFonts w:ascii="Times New Roman" w:eastAsia="Times New Roman" w:hAnsi="Times New Roman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F22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F22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F22"/>
    <w:rPr>
      <w:rFonts w:ascii="Times New Roman" w:eastAsia="Times New Roman" w:hAnsi="Times New Roman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22"/>
  </w:style>
  <w:style w:type="paragraph" w:styleId="Footer">
    <w:name w:val="footer"/>
    <w:basedOn w:val="Normal"/>
    <w:link w:val="FooterChar"/>
    <w:uiPriority w:val="99"/>
    <w:unhideWhenUsed/>
    <w:rsid w:val="0040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22"/>
  </w:style>
  <w:style w:type="paragraph" w:styleId="BalloonText">
    <w:name w:val="Balloon Text"/>
    <w:basedOn w:val="Normal"/>
    <w:link w:val="BalloonTextChar"/>
    <w:uiPriority w:val="99"/>
    <w:semiHidden/>
    <w:unhideWhenUsed/>
    <w:rsid w:val="0040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F2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F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01F22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01F22"/>
    <w:rPr>
      <w:vertAlign w:val="superscript"/>
    </w:rPr>
  </w:style>
  <w:style w:type="paragraph" w:customStyle="1" w:styleId="a">
    <w:name w:val="متن"/>
    <w:basedOn w:val="Normal"/>
    <w:link w:val="Char"/>
    <w:qFormat/>
    <w:rsid w:val="00741412"/>
    <w:pPr>
      <w:bidi/>
      <w:spacing w:before="120" w:after="120"/>
      <w:ind w:left="567" w:hanging="567"/>
      <w:jc w:val="lowKashida"/>
    </w:pPr>
    <w:rPr>
      <w:rFonts w:ascii="B Nazanin" w:hAnsi="B Nazanin"/>
      <w:spacing w:val="-4"/>
      <w:sz w:val="24"/>
      <w:szCs w:val="28"/>
      <w:lang w:bidi="fa-IR"/>
    </w:rPr>
  </w:style>
  <w:style w:type="paragraph" w:customStyle="1" w:styleId="11">
    <w:name w:val="ترافیک 11"/>
    <w:basedOn w:val="Normal"/>
    <w:qFormat/>
    <w:rsid w:val="00133FB1"/>
    <w:pPr>
      <w:bidi/>
      <w:spacing w:after="60"/>
      <w:ind w:left="567" w:hanging="567"/>
      <w:jc w:val="lowKashida"/>
    </w:pPr>
    <w:rPr>
      <w:rFonts w:ascii="B Nazanin" w:hAnsi="B Nazanin"/>
      <w:b/>
      <w:bCs/>
      <w:sz w:val="20"/>
      <w:szCs w:val="24"/>
      <w:lang w:bidi="fa-IR"/>
    </w:rPr>
  </w:style>
  <w:style w:type="paragraph" w:customStyle="1" w:styleId="a0">
    <w:name w:val="لیست ترافیک"/>
    <w:basedOn w:val="Normal"/>
    <w:qFormat/>
    <w:rsid w:val="00DE1AF8"/>
    <w:pPr>
      <w:tabs>
        <w:tab w:val="left" w:pos="907"/>
      </w:tabs>
      <w:bidi/>
      <w:spacing w:after="0"/>
      <w:ind w:left="1191" w:hanging="624"/>
      <w:jc w:val="lowKashida"/>
    </w:pPr>
    <w:rPr>
      <w:rFonts w:ascii="B Nazanin" w:hAnsi="B Nazanin"/>
      <w:b/>
      <w:bCs/>
      <w:sz w:val="20"/>
      <w:szCs w:val="24"/>
      <w:lang w:bidi="fa-IR"/>
    </w:rPr>
  </w:style>
  <w:style w:type="character" w:customStyle="1" w:styleId="a1">
    <w:name w:val="تاکید"/>
    <w:basedOn w:val="BodyTextIndentChar"/>
    <w:uiPriority w:val="1"/>
    <w:qFormat/>
    <w:rsid w:val="00ED5F20"/>
    <w:rPr>
      <w:rFonts w:ascii="B Homa" w:hAnsi="B Homa" w:cs="B Homa"/>
      <w:b w:val="0"/>
      <w:bCs/>
      <w:i w:val="0"/>
      <w:iCs w:val="0"/>
      <w:color w:val="404040" w:themeColor="text1" w:themeTint="BF"/>
      <w:spacing w:val="0"/>
      <w:sz w:val="18"/>
      <w:szCs w:val="22"/>
      <w:lang w:bidi="fa-IR"/>
    </w:rPr>
  </w:style>
  <w:style w:type="paragraph" w:customStyle="1" w:styleId="a2">
    <w:name w:val="لاتین"/>
    <w:basedOn w:val="a"/>
    <w:qFormat/>
    <w:rsid w:val="00E36FD2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3">
    <w:name w:val="لیست"/>
    <w:basedOn w:val="Normal"/>
    <w:qFormat/>
    <w:rsid w:val="00741412"/>
    <w:pPr>
      <w:tabs>
        <w:tab w:val="left" w:pos="907"/>
      </w:tabs>
      <w:bidi/>
      <w:spacing w:after="0"/>
      <w:ind w:left="1191" w:hanging="624"/>
      <w:jc w:val="lowKashida"/>
    </w:pPr>
    <w:rPr>
      <w:rFonts w:ascii="B Nazanin" w:hAnsi="B Nazanin"/>
      <w:sz w:val="24"/>
      <w:szCs w:val="28"/>
      <w:lang w:bidi="fa-IR"/>
    </w:rPr>
  </w:style>
  <w:style w:type="character" w:customStyle="1" w:styleId="Heading2Char">
    <w:name w:val="Heading 2 Char"/>
    <w:link w:val="Heading2"/>
    <w:rsid w:val="00DE1AF8"/>
    <w:rPr>
      <w:rFonts w:ascii="Times" w:hAnsi="Times" w:cs="B Titr"/>
      <w:b/>
      <w:bCs/>
      <w:color w:val="1F497D"/>
      <w:sz w:val="24"/>
      <w:szCs w:val="22"/>
      <w:lang w:bidi="fa-IR"/>
    </w:rPr>
  </w:style>
  <w:style w:type="paragraph" w:customStyle="1" w:styleId="3">
    <w:name w:val="تیتر 3"/>
    <w:basedOn w:val="Heading2"/>
    <w:qFormat/>
    <w:rsid w:val="00DE1AF8"/>
    <w:rPr>
      <w:sz w:val="20"/>
      <w:szCs w:val="18"/>
    </w:rPr>
  </w:style>
  <w:style w:type="paragraph" w:styleId="ListParagraph">
    <w:name w:val="List Paragraph"/>
    <w:basedOn w:val="Normal"/>
    <w:uiPriority w:val="34"/>
    <w:qFormat/>
    <w:rsid w:val="00BB5683"/>
    <w:pPr>
      <w:ind w:left="720"/>
      <w:contextualSpacing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semiHidden/>
    <w:rsid w:val="00BB5683"/>
    <w:pPr>
      <w:bidi/>
      <w:spacing w:after="120" w:line="240" w:lineRule="auto"/>
      <w:ind w:left="567" w:hanging="567"/>
      <w:jc w:val="both"/>
    </w:pPr>
    <w:rPr>
      <w:rFonts w:cs="Lotus"/>
      <w:bCs/>
      <w:sz w:val="24"/>
      <w:szCs w:val="28"/>
      <w:lang w:bidi="fa-IR"/>
    </w:rPr>
  </w:style>
  <w:style w:type="character" w:customStyle="1" w:styleId="BodyTextIndentChar">
    <w:name w:val="Body Text Indent Char"/>
    <w:link w:val="BodyTextIndent"/>
    <w:semiHidden/>
    <w:rsid w:val="00BB5683"/>
    <w:rPr>
      <w:rFonts w:cs="Lotus"/>
      <w:bCs/>
      <w:sz w:val="24"/>
      <w:szCs w:val="28"/>
      <w:lang w:bidi="fa-I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683"/>
    <w:pPr>
      <w:spacing w:after="120" w:line="480" w:lineRule="auto"/>
      <w:ind w:left="360"/>
    </w:pPr>
    <w:rPr>
      <w:rFonts w:ascii="Calibri" w:eastAsia="Calibri" w:hAnsi="Calibri" w:cs="Arial"/>
    </w:rPr>
  </w:style>
  <w:style w:type="character" w:customStyle="1" w:styleId="BodyTextIndent2Char">
    <w:name w:val="Body Text Indent 2 Char"/>
    <w:link w:val="BodyTextIndent2"/>
    <w:uiPriority w:val="99"/>
    <w:semiHidden/>
    <w:rsid w:val="00BB5683"/>
    <w:rPr>
      <w:rFonts w:ascii="Calibri" w:eastAsia="Calibri" w:hAnsi="Calibri" w:cs="Arial"/>
      <w:sz w:val="22"/>
      <w:szCs w:val="22"/>
    </w:rPr>
  </w:style>
  <w:style w:type="paragraph" w:customStyle="1" w:styleId="Heading31">
    <w:name w:val="Heading 31"/>
    <w:basedOn w:val="Heading2"/>
    <w:link w:val="heading3Char0"/>
    <w:rsid w:val="007A0385"/>
    <w:rPr>
      <w:sz w:val="20"/>
      <w:szCs w:val="18"/>
    </w:rPr>
  </w:style>
  <w:style w:type="paragraph" w:customStyle="1" w:styleId="1LotusAlef">
    <w:name w:val="1  Lotus  =  Alef"/>
    <w:basedOn w:val="Normal"/>
    <w:rsid w:val="000B3A6A"/>
    <w:pPr>
      <w:tabs>
        <w:tab w:val="left" w:pos="907"/>
      </w:tabs>
      <w:spacing w:after="60" w:line="240" w:lineRule="auto"/>
      <w:ind w:left="1134" w:hanging="567"/>
      <w:jc w:val="lowKashida"/>
    </w:pPr>
    <w:rPr>
      <w:rFonts w:ascii="Times" w:eastAsia="MS Mincho" w:hAnsi="Times" w:cs="B Lotus"/>
      <w:b/>
      <w:bCs/>
      <w:sz w:val="24"/>
      <w:szCs w:val="28"/>
      <w:lang w:bidi="fa-IR"/>
    </w:rPr>
  </w:style>
  <w:style w:type="character" w:customStyle="1" w:styleId="heading3Char0">
    <w:name w:val="heading 3 Char"/>
    <w:link w:val="Heading31"/>
    <w:rsid w:val="007A0385"/>
    <w:rPr>
      <w:rFonts w:ascii="Times" w:hAnsi="Times" w:cs="B Titr"/>
      <w:b w:val="0"/>
      <w:bCs w:val="0"/>
      <w:color w:val="000080"/>
      <w:sz w:val="24"/>
      <w:szCs w:val="18"/>
      <w:lang w:bidi="fa-IR"/>
    </w:rPr>
  </w:style>
  <w:style w:type="paragraph" w:customStyle="1" w:styleId="1LotusZir">
    <w:name w:val="1  Lotus  =  Zir"/>
    <w:basedOn w:val="Normal"/>
    <w:rsid w:val="000B3A6A"/>
    <w:pPr>
      <w:bidi/>
      <w:spacing w:after="240" w:line="240" w:lineRule="auto"/>
      <w:ind w:left="567"/>
      <w:jc w:val="lowKashida"/>
    </w:pPr>
    <w:rPr>
      <w:rFonts w:ascii="Times" w:eastAsia="MS Mincho" w:hAnsi="Times" w:cs="B Lotus"/>
      <w:b/>
      <w:bCs/>
      <w:sz w:val="24"/>
      <w:szCs w:val="28"/>
      <w:lang w:bidi="fa-IR"/>
    </w:rPr>
  </w:style>
  <w:style w:type="paragraph" w:customStyle="1" w:styleId="1Traffic">
    <w:name w:val="1  Traffic"/>
    <w:rsid w:val="000B3A6A"/>
    <w:pPr>
      <w:spacing w:after="240"/>
      <w:ind w:left="567" w:hanging="567"/>
      <w:jc w:val="lowKashida"/>
    </w:pPr>
    <w:rPr>
      <w:rFonts w:ascii="Times" w:eastAsia="MS Mincho" w:hAnsi="Times" w:cs="Traffic"/>
      <w:bCs/>
      <w:sz w:val="24"/>
      <w:szCs w:val="22"/>
      <w:lang w:bidi="fa-IR"/>
    </w:rPr>
  </w:style>
  <w:style w:type="paragraph" w:customStyle="1" w:styleId="1TrafficAlef">
    <w:name w:val="1  Traffic  =  Alef"/>
    <w:basedOn w:val="1Traffic"/>
    <w:rsid w:val="000B3A6A"/>
    <w:pPr>
      <w:tabs>
        <w:tab w:val="left" w:pos="907"/>
      </w:tabs>
      <w:spacing w:after="120"/>
      <w:ind w:left="1134"/>
    </w:pPr>
  </w:style>
  <w:style w:type="paragraph" w:customStyle="1" w:styleId="1TrafficAlef1">
    <w:name w:val="1  Traffic  =  Alef  =  (1)"/>
    <w:basedOn w:val="1TrafficAlef"/>
    <w:rsid w:val="000B3A6A"/>
    <w:pPr>
      <w:spacing w:after="100"/>
      <w:ind w:left="1701"/>
    </w:pPr>
  </w:style>
  <w:style w:type="paragraph" w:customStyle="1" w:styleId="a4">
    <w:name w:val="بولت فهرست"/>
    <w:rsid w:val="000B3A6A"/>
    <w:pPr>
      <w:bidi/>
      <w:spacing w:before="40" w:after="40"/>
      <w:jc w:val="lowKashida"/>
    </w:pPr>
    <w:rPr>
      <w:rFonts w:eastAsia="MS Mincho" w:cs="Lotus"/>
      <w:bCs/>
      <w:szCs w:val="28"/>
      <w:lang w:bidi="fa-IR"/>
    </w:rPr>
  </w:style>
  <w:style w:type="character" w:styleId="PageNumber">
    <w:name w:val="page number"/>
    <w:rsid w:val="000B3A6A"/>
    <w:rPr>
      <w:rFonts w:ascii="Times New Roman" w:hAnsi="Times New Roman" w:cs="B Nazanin"/>
      <w:b/>
      <w:bCs/>
      <w:sz w:val="22"/>
      <w:szCs w:val="26"/>
      <w:lang w:val="en-US" w:eastAsia="en-US" w:bidi="fa-IR"/>
    </w:rPr>
  </w:style>
  <w:style w:type="paragraph" w:customStyle="1" w:styleId="TitrePageOne">
    <w:name w:val="Titr e Page One"/>
    <w:rsid w:val="000B3A6A"/>
    <w:pPr>
      <w:bidi/>
      <w:jc w:val="center"/>
    </w:pPr>
    <w:rPr>
      <w:rFonts w:ascii="Times" w:eastAsia="MS Mincho" w:hAnsi="Times" w:cs="Titr"/>
      <w:b/>
      <w:bCs/>
      <w:sz w:val="28"/>
      <w:szCs w:val="28"/>
      <w:lang w:bidi="fa-IR"/>
    </w:rPr>
  </w:style>
  <w:style w:type="paragraph" w:customStyle="1" w:styleId="TitreVastPage">
    <w:name w:val="Titr e Vast Page"/>
    <w:rsid w:val="000B3A6A"/>
    <w:pPr>
      <w:bidi/>
      <w:jc w:val="center"/>
    </w:pPr>
    <w:rPr>
      <w:rFonts w:ascii="Times" w:eastAsia="MS Mincho" w:hAnsi="Times" w:cs="Titr"/>
      <w:bCs/>
      <w:szCs w:val="30"/>
      <w:lang w:bidi="fa-IR"/>
    </w:rPr>
  </w:style>
  <w:style w:type="paragraph" w:customStyle="1" w:styleId="1Lotus">
    <w:name w:val="1  Lotus"/>
    <w:rsid w:val="000B3A6A"/>
    <w:pPr>
      <w:bidi/>
      <w:spacing w:after="160"/>
      <w:ind w:left="567" w:hanging="567"/>
      <w:jc w:val="lowKashida"/>
    </w:pPr>
    <w:rPr>
      <w:rFonts w:ascii="Times" w:eastAsia="MS Mincho" w:hAnsi="Times" w:cs="Lotus"/>
      <w:bCs/>
      <w:sz w:val="24"/>
      <w:szCs w:val="28"/>
      <w:lang w:bidi="fa-IR"/>
    </w:rPr>
  </w:style>
  <w:style w:type="paragraph" w:customStyle="1" w:styleId="Matn">
    <w:name w:val="Matn"/>
    <w:basedOn w:val="Normal"/>
    <w:link w:val="MatnCharChar"/>
    <w:rsid w:val="000B3A6A"/>
    <w:pPr>
      <w:tabs>
        <w:tab w:val="left" w:pos="454"/>
        <w:tab w:val="left" w:pos="1418"/>
        <w:tab w:val="right" w:pos="8392"/>
      </w:tabs>
      <w:bidi/>
      <w:spacing w:after="0" w:line="240" w:lineRule="auto"/>
      <w:jc w:val="lowKashida"/>
    </w:pPr>
    <w:rPr>
      <w:rFonts w:cs="B Lotus"/>
      <w:bCs/>
      <w:szCs w:val="28"/>
      <w:lang w:bidi="fa-IR"/>
    </w:rPr>
  </w:style>
  <w:style w:type="paragraph" w:customStyle="1" w:styleId="a5">
    <w:name w:val="شماره بند"/>
    <w:rsid w:val="000B3A6A"/>
    <w:pPr>
      <w:pBdr>
        <w:bottom w:val="single" w:sz="8" w:space="4" w:color="auto"/>
      </w:pBdr>
      <w:bidi/>
      <w:spacing w:before="80" w:after="80"/>
      <w:ind w:left="113" w:right="113"/>
      <w:jc w:val="center"/>
    </w:pPr>
    <w:rPr>
      <w:rFonts w:eastAsia="MS Mincho" w:cs="Zar"/>
      <w:bCs/>
      <w:szCs w:val="24"/>
      <w:lang w:bidi="fa-IR"/>
    </w:rPr>
  </w:style>
  <w:style w:type="paragraph" w:customStyle="1" w:styleId="a6">
    <w:name w:val="شماره بند لوتوس"/>
    <w:rsid w:val="000B3A6A"/>
    <w:pPr>
      <w:bidi/>
      <w:spacing w:before="40" w:after="40"/>
      <w:jc w:val="center"/>
    </w:pPr>
    <w:rPr>
      <w:rFonts w:eastAsia="MS Mincho" w:cs="Lotus"/>
      <w:bCs/>
      <w:szCs w:val="28"/>
      <w:lang w:bidi="fa-IR"/>
    </w:rPr>
  </w:style>
  <w:style w:type="character" w:customStyle="1" w:styleId="MatnCharChar">
    <w:name w:val="Matn Char Char"/>
    <w:link w:val="Matn"/>
    <w:rsid w:val="000B3A6A"/>
    <w:rPr>
      <w:rFonts w:cs="B Lotus"/>
      <w:bCs/>
      <w:sz w:val="22"/>
      <w:szCs w:val="28"/>
      <w:lang w:bidi="fa-IR"/>
    </w:rPr>
  </w:style>
  <w:style w:type="paragraph" w:customStyle="1" w:styleId="Matnfa4">
    <w:name w:val="Matn  =  fa 4"/>
    <w:basedOn w:val="Matn"/>
    <w:link w:val="Matnfa4Char"/>
    <w:rsid w:val="000B3A6A"/>
    <w:pPr>
      <w:spacing w:after="80"/>
    </w:pPr>
  </w:style>
  <w:style w:type="character" w:customStyle="1" w:styleId="Matnfa4Char">
    <w:name w:val="Matn  =  fa 4 Char"/>
    <w:basedOn w:val="MatnCharChar"/>
    <w:link w:val="Matnfa4"/>
    <w:rsid w:val="000B3A6A"/>
    <w:rPr>
      <w:rFonts w:cs="B Lotus"/>
      <w:bCs/>
      <w:sz w:val="22"/>
      <w:szCs w:val="28"/>
      <w:lang w:bidi="fa-IR"/>
    </w:rPr>
  </w:style>
  <w:style w:type="paragraph" w:customStyle="1" w:styleId="Matn1">
    <w:name w:val="Matn = (1)"/>
    <w:basedOn w:val="Normal"/>
    <w:link w:val="Matn1Char"/>
    <w:rsid w:val="000B3A6A"/>
    <w:pPr>
      <w:bidi/>
      <w:spacing w:after="120" w:line="240" w:lineRule="auto"/>
      <w:ind w:left="567" w:hanging="567"/>
      <w:jc w:val="lowKashida"/>
    </w:pPr>
    <w:rPr>
      <w:rFonts w:cs="B Lotus"/>
      <w:bCs/>
      <w:spacing w:val="-4"/>
      <w:szCs w:val="28"/>
      <w:lang w:bidi="fa-IR"/>
    </w:rPr>
  </w:style>
  <w:style w:type="character" w:customStyle="1" w:styleId="Matn1Char">
    <w:name w:val="Matn = (1) Char"/>
    <w:link w:val="Matn1"/>
    <w:rsid w:val="000B3A6A"/>
    <w:rPr>
      <w:rFonts w:cs="B Lotus"/>
      <w:bCs/>
      <w:spacing w:val="-4"/>
      <w:sz w:val="22"/>
      <w:szCs w:val="28"/>
      <w:lang w:bidi="fa-IR"/>
    </w:rPr>
  </w:style>
  <w:style w:type="paragraph" w:customStyle="1" w:styleId="Matn1Bullet">
    <w:name w:val="Matn = (1) = Bullet"/>
    <w:basedOn w:val="Matn"/>
    <w:rsid w:val="000B3A6A"/>
    <w:pPr>
      <w:tabs>
        <w:tab w:val="clear" w:pos="454"/>
      </w:tabs>
    </w:pPr>
  </w:style>
  <w:style w:type="paragraph" w:customStyle="1" w:styleId="OnvanPage1">
    <w:name w:val="Onvan Page 1"/>
    <w:basedOn w:val="Normal"/>
    <w:rsid w:val="000B3A6A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bidi/>
      <w:spacing w:after="0" w:line="240" w:lineRule="auto"/>
      <w:jc w:val="center"/>
    </w:pPr>
    <w:rPr>
      <w:rFonts w:ascii="Times" w:hAnsi="Times" w:cs="B Titr"/>
      <w:b/>
      <w:bCs/>
      <w:sz w:val="28"/>
      <w:szCs w:val="26"/>
      <w:lang w:bidi="fa-IR"/>
    </w:rPr>
  </w:style>
  <w:style w:type="paragraph" w:customStyle="1" w:styleId="MatnTraffic">
    <w:name w:val="Matn Traffic"/>
    <w:basedOn w:val="1Traffic"/>
    <w:rsid w:val="000B3A6A"/>
    <w:pPr>
      <w:bidi/>
      <w:ind w:left="0" w:firstLine="0"/>
    </w:pPr>
  </w:style>
  <w:style w:type="character" w:customStyle="1" w:styleId="Char">
    <w:name w:val="متن Char"/>
    <w:link w:val="a"/>
    <w:locked/>
    <w:rsid w:val="00963FD9"/>
    <w:rPr>
      <w:rFonts w:ascii="B Nazanin" w:hAnsi="B Nazanin"/>
      <w:spacing w:val="-4"/>
      <w:sz w:val="24"/>
      <w:szCs w:val="28"/>
    </w:rPr>
  </w:style>
  <w:style w:type="paragraph" w:customStyle="1" w:styleId="FehrestTitr">
    <w:name w:val="Fehrest  Titr"/>
    <w:rsid w:val="005B3FD1"/>
    <w:pPr>
      <w:bidi/>
      <w:jc w:val="center"/>
    </w:pPr>
    <w:rPr>
      <w:rFonts w:cs="Zar"/>
      <w:bCs/>
      <w:szCs w:val="28"/>
      <w:u w:val="single"/>
      <w:lang w:bidi="fa-IR"/>
    </w:rPr>
  </w:style>
  <w:style w:type="paragraph" w:styleId="Revision">
    <w:name w:val="Revision"/>
    <w:hidden/>
    <w:uiPriority w:val="99"/>
    <w:semiHidden/>
    <w:rsid w:val="0002593E"/>
    <w:rPr>
      <w:sz w:val="22"/>
      <w:szCs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71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EC2714"/>
    <w:pPr>
      <w:bidi/>
      <w:spacing w:after="0" w:line="240" w:lineRule="auto"/>
      <w:jc w:val="lowKashida"/>
    </w:pPr>
    <w:rPr>
      <w:rFonts w:cs="B Lotus"/>
      <w:bCs/>
      <w:szCs w:val="28"/>
      <w:lang w:bidi="fa-IR"/>
    </w:rPr>
  </w:style>
  <w:style w:type="paragraph" w:styleId="PlainText">
    <w:name w:val="Plain Text"/>
    <w:basedOn w:val="Normal"/>
    <w:link w:val="PlainTextChar"/>
    <w:rsid w:val="00EC2714"/>
    <w:pPr>
      <w:bidi/>
      <w:spacing w:after="0" w:line="240" w:lineRule="auto"/>
      <w:jc w:val="lowKashida"/>
    </w:pPr>
    <w:rPr>
      <w:rFonts w:cs="B Lotus"/>
      <w:bCs/>
      <w:szCs w:val="28"/>
      <w:lang w:val="x-none" w:eastAsia="x-none" w:bidi="fa-IR"/>
    </w:rPr>
  </w:style>
  <w:style w:type="character" w:customStyle="1" w:styleId="PlainTextChar">
    <w:name w:val="Plain Text Char"/>
    <w:basedOn w:val="DefaultParagraphFont"/>
    <w:link w:val="PlainText"/>
    <w:rsid w:val="00EC2714"/>
    <w:rPr>
      <w:rFonts w:cs="B Lotus"/>
      <w:bCs/>
      <w:sz w:val="22"/>
      <w:szCs w:val="28"/>
      <w:lang w:val="x-none" w:eastAsia="x-none" w:bidi="fa-IR"/>
    </w:rPr>
  </w:style>
  <w:style w:type="paragraph" w:customStyle="1" w:styleId="NormalBase">
    <w:name w:val="Normal Base"/>
    <w:basedOn w:val="Normal"/>
    <w:link w:val="NormalBaseChar"/>
    <w:rsid w:val="00EC2714"/>
    <w:pPr>
      <w:bidi/>
      <w:spacing w:after="0" w:line="240" w:lineRule="auto"/>
      <w:jc w:val="lowKashida"/>
    </w:pPr>
    <w:rPr>
      <w:rFonts w:cs="B Lotus"/>
      <w:bCs/>
      <w:szCs w:val="28"/>
      <w:lang w:bidi="fa-IR"/>
    </w:rPr>
  </w:style>
  <w:style w:type="character" w:customStyle="1" w:styleId="NormalBaseChar">
    <w:name w:val="Normal Base Char"/>
    <w:link w:val="NormalBase"/>
    <w:rsid w:val="00EC2714"/>
    <w:rPr>
      <w:rFonts w:cs="B Lotus"/>
      <w:bCs/>
      <w:sz w:val="22"/>
      <w:szCs w:val="28"/>
      <w:lang w:bidi="fa-IR"/>
    </w:rPr>
  </w:style>
  <w:style w:type="paragraph" w:customStyle="1" w:styleId="-">
    <w:name w:val="ایران- تیتر زیرخط دار"/>
    <w:basedOn w:val="Heading1"/>
    <w:qFormat/>
    <w:rsid w:val="00AD407D"/>
    <w:pPr>
      <w:pBdr>
        <w:bottom w:val="single" w:sz="4" w:space="1" w:color="auto"/>
      </w:pBdr>
      <w:spacing w:line="240" w:lineRule="auto"/>
    </w:pPr>
    <w:rPr>
      <w:rFonts w:cs="B Zar"/>
      <w:b/>
      <w:bCs/>
      <w:color w:val="auto"/>
      <w:sz w:val="26"/>
      <w:szCs w:val="26"/>
    </w:rPr>
  </w:style>
  <w:style w:type="paragraph" w:customStyle="1" w:styleId="a7">
    <w:name w:val="ایران. بند اصلی لوتوس"/>
    <w:basedOn w:val="ListParagraph"/>
    <w:qFormat/>
    <w:rsid w:val="00AD407D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8">
    <w:name w:val="ایران. ب ترافیک بلد"/>
    <w:basedOn w:val="Normal"/>
    <w:qFormat/>
    <w:rsid w:val="00AD407D"/>
    <w:pPr>
      <w:bidi/>
      <w:spacing w:after="120" w:line="240" w:lineRule="auto"/>
      <w:ind w:left="567" w:hanging="567"/>
      <w:jc w:val="lowKashida"/>
    </w:pPr>
    <w:rPr>
      <w:rFonts w:ascii="B Traffic" w:hAnsi="B Traffic" w:cs="B Traffic"/>
      <w:b/>
      <w:bCs/>
      <w:lang w:bidi="fa-IR"/>
    </w:rPr>
  </w:style>
  <w:style w:type="paragraph" w:customStyle="1" w:styleId="a9">
    <w:name w:val="ایران. زیر الف ب پ بلد"/>
    <w:basedOn w:val="Normal"/>
    <w:qFormat/>
    <w:rsid w:val="00C67018"/>
    <w:pPr>
      <w:bidi/>
      <w:spacing w:after="120" w:line="240" w:lineRule="auto"/>
      <w:ind w:left="567"/>
      <w:jc w:val="both"/>
    </w:pPr>
    <w:rPr>
      <w:rFonts w:ascii="B Traffic" w:hAnsi="B Traffic" w:cs="B Traffic"/>
      <w:bCs/>
      <w:lang w:bidi="fa-IR"/>
    </w:rPr>
  </w:style>
  <w:style w:type="character" w:styleId="SubtleEmphasis">
    <w:name w:val="Subtle Emphasis"/>
    <w:aliases w:val="bandhaye standard"/>
    <w:basedOn w:val="DefaultParagraphFont"/>
    <w:uiPriority w:val="19"/>
    <w:qFormat/>
    <w:rsid w:val="002F5304"/>
    <w:rPr>
      <w:rFonts w:cs="B Nazanin"/>
      <w:bCs/>
      <w:i/>
      <w:color w:val="auto"/>
      <w:szCs w:val="24"/>
    </w:rPr>
  </w:style>
  <w:style w:type="paragraph" w:customStyle="1" w:styleId="aa">
    <w:name w:val="ایران. الف ب پ اصلی"/>
    <w:basedOn w:val="Normal"/>
    <w:qFormat/>
    <w:rsid w:val="0080293E"/>
    <w:pPr>
      <w:bidi/>
      <w:spacing w:after="120" w:line="460" w:lineRule="exact"/>
      <w:ind w:left="1124" w:hanging="562"/>
      <w:jc w:val="both"/>
    </w:pPr>
    <w:rPr>
      <w:rFonts w:ascii="Times" w:hAnsi="Times" w:cs="B Lotus"/>
      <w:b/>
      <w:bCs/>
      <w:spacing w:val="-2"/>
      <w:szCs w:val="28"/>
      <w:lang w:bidi="fa-IR"/>
    </w:rPr>
  </w:style>
  <w:style w:type="paragraph" w:customStyle="1" w:styleId="ab">
    <w:name w:val="ایران. زیر الف ب پ اصلی"/>
    <w:basedOn w:val="Normal"/>
    <w:qFormat/>
    <w:rsid w:val="0037473B"/>
    <w:pPr>
      <w:bidi/>
      <w:spacing w:after="120" w:line="460" w:lineRule="exact"/>
      <w:ind w:left="567"/>
      <w:jc w:val="lowKashida"/>
    </w:pPr>
    <w:rPr>
      <w:rFonts w:ascii="Times" w:hAnsi="Times" w:cs="B Lotus"/>
      <w:b/>
      <w:bCs/>
      <w:spacing w:val="-2"/>
      <w:szCs w:val="28"/>
      <w:lang w:bidi="fa-IR"/>
    </w:rPr>
  </w:style>
  <w:style w:type="paragraph" w:customStyle="1" w:styleId="ac">
    <w:name w:val="ایران. الف ب پ بلد"/>
    <w:basedOn w:val="Normal"/>
    <w:qFormat/>
    <w:rsid w:val="00ED5F20"/>
    <w:pPr>
      <w:bidi/>
      <w:spacing w:after="120" w:line="240" w:lineRule="auto"/>
      <w:ind w:left="1134" w:hanging="567"/>
      <w:jc w:val="lowKashida"/>
    </w:pPr>
    <w:rPr>
      <w:rFonts w:ascii="Times" w:hAnsi="Times" w:cs="B Traffic"/>
      <w:bCs/>
      <w:sz w:val="24"/>
      <w:lang w:bidi="fa-IR"/>
    </w:rPr>
  </w:style>
  <w:style w:type="paragraph" w:customStyle="1" w:styleId="ad">
    <w:name w:val="ایران. شماره زیر الف ب پ بلد"/>
    <w:basedOn w:val="ListParagraph"/>
    <w:qFormat/>
    <w:rsid w:val="00ED5F20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B Nazani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1F2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412"/>
    <w:pPr>
      <w:keepNext/>
      <w:pBdr>
        <w:bottom w:val="double" w:sz="4" w:space="1" w:color="1F497D"/>
      </w:pBdr>
      <w:bidi/>
      <w:spacing w:before="300" w:after="80"/>
      <w:jc w:val="lowKashida"/>
      <w:outlineLvl w:val="0"/>
    </w:pPr>
    <w:rPr>
      <w:rFonts w:ascii="Times" w:hAnsi="Times" w:cs="B Titr"/>
      <w:color w:val="1F497D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E1AF8"/>
    <w:pPr>
      <w:keepNext/>
      <w:bidi/>
      <w:spacing w:after="60" w:line="240" w:lineRule="auto"/>
      <w:jc w:val="lowKashida"/>
      <w:outlineLvl w:val="1"/>
    </w:pPr>
    <w:rPr>
      <w:rFonts w:ascii="Times" w:hAnsi="Times" w:cs="B Titr"/>
      <w:b/>
      <w:bCs/>
      <w:color w:val="1F497D"/>
      <w:sz w:val="24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01F22"/>
    <w:pPr>
      <w:keepNext/>
      <w:keepLines/>
      <w:spacing w:before="200" w:after="0"/>
      <w:outlineLvl w:val="2"/>
    </w:pPr>
    <w:rPr>
      <w:rFonts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01F22"/>
    <w:pPr>
      <w:keepNext/>
      <w:keepLines/>
      <w:spacing w:before="200" w:after="0"/>
      <w:outlineLvl w:val="3"/>
    </w:pPr>
    <w:rPr>
      <w:rFonts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F22"/>
    <w:pPr>
      <w:keepNext/>
      <w:keepLines/>
      <w:spacing w:before="200" w:after="0"/>
      <w:outlineLvl w:val="4"/>
    </w:pPr>
    <w:rPr>
      <w:rFonts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F22"/>
    <w:pPr>
      <w:keepNext/>
      <w:keepLines/>
      <w:spacing w:before="200" w:after="0"/>
      <w:outlineLvl w:val="5"/>
    </w:pPr>
    <w:rPr>
      <w:rFonts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F22"/>
    <w:pPr>
      <w:keepNext/>
      <w:keepLines/>
      <w:spacing w:before="200" w:after="0"/>
      <w:outlineLvl w:val="6"/>
    </w:pPr>
    <w:rPr>
      <w:rFonts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F22"/>
    <w:pPr>
      <w:keepNext/>
      <w:keepLines/>
      <w:spacing w:before="200" w:after="0"/>
      <w:outlineLvl w:val="7"/>
    </w:pPr>
    <w:rPr>
      <w:rFonts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1412"/>
    <w:rPr>
      <w:rFonts w:ascii="Times" w:hAnsi="Times" w:cs="B Titr"/>
      <w:color w:val="1F497D"/>
      <w:sz w:val="24"/>
      <w:szCs w:val="24"/>
      <w:lang w:bidi="fa-IR"/>
    </w:rPr>
  </w:style>
  <w:style w:type="character" w:customStyle="1" w:styleId="Heading3Char">
    <w:name w:val="Heading 3 Char"/>
    <w:link w:val="Heading3"/>
    <w:uiPriority w:val="9"/>
    <w:rsid w:val="00401F22"/>
    <w:rPr>
      <w:rFonts w:ascii="Times New Roman" w:eastAsia="Times New Roman" w:hAnsi="Times New Roman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F22"/>
    <w:rPr>
      <w:rFonts w:ascii="Times New Roman" w:eastAsia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F22"/>
    <w:rPr>
      <w:rFonts w:ascii="Times New Roman" w:eastAsia="Times New Roman" w:hAnsi="Times New Roman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F22"/>
    <w:rPr>
      <w:rFonts w:ascii="Times New Roman" w:eastAsia="Times New Roman" w:hAnsi="Times New Roman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F22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F22"/>
    <w:rPr>
      <w:rFonts w:ascii="Times New Roman" w:eastAsia="Times New Roman" w:hAnsi="Times New Roman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22"/>
  </w:style>
  <w:style w:type="paragraph" w:styleId="Footer">
    <w:name w:val="footer"/>
    <w:basedOn w:val="Normal"/>
    <w:link w:val="FooterChar"/>
    <w:uiPriority w:val="99"/>
    <w:unhideWhenUsed/>
    <w:rsid w:val="00401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22"/>
  </w:style>
  <w:style w:type="paragraph" w:styleId="BalloonText">
    <w:name w:val="Balloon Text"/>
    <w:basedOn w:val="Normal"/>
    <w:link w:val="BalloonTextChar"/>
    <w:uiPriority w:val="99"/>
    <w:semiHidden/>
    <w:unhideWhenUsed/>
    <w:rsid w:val="00401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F2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F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01F22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01F22"/>
    <w:rPr>
      <w:vertAlign w:val="superscript"/>
    </w:rPr>
  </w:style>
  <w:style w:type="paragraph" w:customStyle="1" w:styleId="a">
    <w:name w:val="متن"/>
    <w:basedOn w:val="Normal"/>
    <w:link w:val="Char"/>
    <w:qFormat/>
    <w:rsid w:val="00741412"/>
    <w:pPr>
      <w:bidi/>
      <w:spacing w:before="120" w:after="120"/>
      <w:ind w:left="567" w:hanging="567"/>
      <w:jc w:val="lowKashida"/>
    </w:pPr>
    <w:rPr>
      <w:rFonts w:ascii="B Nazanin" w:hAnsi="B Nazanin"/>
      <w:spacing w:val="-4"/>
      <w:sz w:val="24"/>
      <w:szCs w:val="28"/>
      <w:lang w:bidi="fa-IR"/>
    </w:rPr>
  </w:style>
  <w:style w:type="paragraph" w:customStyle="1" w:styleId="11">
    <w:name w:val="ترافیک 11"/>
    <w:basedOn w:val="Normal"/>
    <w:qFormat/>
    <w:rsid w:val="00133FB1"/>
    <w:pPr>
      <w:bidi/>
      <w:spacing w:after="60"/>
      <w:ind w:left="567" w:hanging="567"/>
      <w:jc w:val="lowKashida"/>
    </w:pPr>
    <w:rPr>
      <w:rFonts w:ascii="B Nazanin" w:hAnsi="B Nazanin"/>
      <w:b/>
      <w:bCs/>
      <w:sz w:val="20"/>
      <w:szCs w:val="24"/>
      <w:lang w:bidi="fa-IR"/>
    </w:rPr>
  </w:style>
  <w:style w:type="paragraph" w:customStyle="1" w:styleId="a0">
    <w:name w:val="لیست ترافیک"/>
    <w:basedOn w:val="Normal"/>
    <w:qFormat/>
    <w:rsid w:val="00DE1AF8"/>
    <w:pPr>
      <w:tabs>
        <w:tab w:val="left" w:pos="907"/>
      </w:tabs>
      <w:bidi/>
      <w:spacing w:after="0"/>
      <w:ind w:left="1191" w:hanging="624"/>
      <w:jc w:val="lowKashida"/>
    </w:pPr>
    <w:rPr>
      <w:rFonts w:ascii="B Nazanin" w:hAnsi="B Nazanin"/>
      <w:b/>
      <w:bCs/>
      <w:sz w:val="20"/>
      <w:szCs w:val="24"/>
      <w:lang w:bidi="fa-IR"/>
    </w:rPr>
  </w:style>
  <w:style w:type="character" w:customStyle="1" w:styleId="a1">
    <w:name w:val="تاکید"/>
    <w:basedOn w:val="BodyTextIndentChar"/>
    <w:uiPriority w:val="1"/>
    <w:qFormat/>
    <w:rsid w:val="00ED5F20"/>
    <w:rPr>
      <w:rFonts w:ascii="B Homa" w:hAnsi="B Homa" w:cs="B Homa"/>
      <w:b w:val="0"/>
      <w:bCs/>
      <w:i w:val="0"/>
      <w:iCs w:val="0"/>
      <w:color w:val="404040" w:themeColor="text1" w:themeTint="BF"/>
      <w:spacing w:val="0"/>
      <w:sz w:val="18"/>
      <w:szCs w:val="22"/>
      <w:lang w:bidi="fa-IR"/>
    </w:rPr>
  </w:style>
  <w:style w:type="paragraph" w:customStyle="1" w:styleId="a2">
    <w:name w:val="لاتین"/>
    <w:basedOn w:val="a"/>
    <w:qFormat/>
    <w:rsid w:val="00E36FD2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3">
    <w:name w:val="لیست"/>
    <w:basedOn w:val="Normal"/>
    <w:qFormat/>
    <w:rsid w:val="00741412"/>
    <w:pPr>
      <w:tabs>
        <w:tab w:val="left" w:pos="907"/>
      </w:tabs>
      <w:bidi/>
      <w:spacing w:after="0"/>
      <w:ind w:left="1191" w:hanging="624"/>
      <w:jc w:val="lowKashida"/>
    </w:pPr>
    <w:rPr>
      <w:rFonts w:ascii="B Nazanin" w:hAnsi="B Nazanin"/>
      <w:sz w:val="24"/>
      <w:szCs w:val="28"/>
      <w:lang w:bidi="fa-IR"/>
    </w:rPr>
  </w:style>
  <w:style w:type="character" w:customStyle="1" w:styleId="Heading2Char">
    <w:name w:val="Heading 2 Char"/>
    <w:link w:val="Heading2"/>
    <w:rsid w:val="00DE1AF8"/>
    <w:rPr>
      <w:rFonts w:ascii="Times" w:hAnsi="Times" w:cs="B Titr"/>
      <w:b/>
      <w:bCs/>
      <w:color w:val="1F497D"/>
      <w:sz w:val="24"/>
      <w:szCs w:val="22"/>
      <w:lang w:bidi="fa-IR"/>
    </w:rPr>
  </w:style>
  <w:style w:type="paragraph" w:customStyle="1" w:styleId="3">
    <w:name w:val="تیتر 3"/>
    <w:basedOn w:val="Heading2"/>
    <w:qFormat/>
    <w:rsid w:val="00DE1AF8"/>
    <w:rPr>
      <w:sz w:val="20"/>
      <w:szCs w:val="18"/>
    </w:rPr>
  </w:style>
  <w:style w:type="paragraph" w:styleId="ListParagraph">
    <w:name w:val="List Paragraph"/>
    <w:basedOn w:val="Normal"/>
    <w:uiPriority w:val="34"/>
    <w:qFormat/>
    <w:rsid w:val="00BB5683"/>
    <w:pPr>
      <w:ind w:left="720"/>
      <w:contextualSpacing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semiHidden/>
    <w:rsid w:val="00BB5683"/>
    <w:pPr>
      <w:bidi/>
      <w:spacing w:after="120" w:line="240" w:lineRule="auto"/>
      <w:ind w:left="567" w:hanging="567"/>
      <w:jc w:val="both"/>
    </w:pPr>
    <w:rPr>
      <w:rFonts w:cs="Lotus"/>
      <w:bCs/>
      <w:sz w:val="24"/>
      <w:szCs w:val="28"/>
      <w:lang w:bidi="fa-IR"/>
    </w:rPr>
  </w:style>
  <w:style w:type="character" w:customStyle="1" w:styleId="BodyTextIndentChar">
    <w:name w:val="Body Text Indent Char"/>
    <w:link w:val="BodyTextIndent"/>
    <w:semiHidden/>
    <w:rsid w:val="00BB5683"/>
    <w:rPr>
      <w:rFonts w:cs="Lotus"/>
      <w:bCs/>
      <w:sz w:val="24"/>
      <w:szCs w:val="28"/>
      <w:lang w:bidi="fa-I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683"/>
    <w:pPr>
      <w:spacing w:after="120" w:line="480" w:lineRule="auto"/>
      <w:ind w:left="360"/>
    </w:pPr>
    <w:rPr>
      <w:rFonts w:ascii="Calibri" w:eastAsia="Calibri" w:hAnsi="Calibri" w:cs="Arial"/>
    </w:rPr>
  </w:style>
  <w:style w:type="character" w:customStyle="1" w:styleId="BodyTextIndent2Char">
    <w:name w:val="Body Text Indent 2 Char"/>
    <w:link w:val="BodyTextIndent2"/>
    <w:uiPriority w:val="99"/>
    <w:semiHidden/>
    <w:rsid w:val="00BB5683"/>
    <w:rPr>
      <w:rFonts w:ascii="Calibri" w:eastAsia="Calibri" w:hAnsi="Calibri" w:cs="Arial"/>
      <w:sz w:val="22"/>
      <w:szCs w:val="22"/>
    </w:rPr>
  </w:style>
  <w:style w:type="paragraph" w:customStyle="1" w:styleId="Heading31">
    <w:name w:val="Heading 31"/>
    <w:basedOn w:val="Heading2"/>
    <w:link w:val="heading3Char0"/>
    <w:rsid w:val="007A0385"/>
    <w:rPr>
      <w:sz w:val="20"/>
      <w:szCs w:val="18"/>
    </w:rPr>
  </w:style>
  <w:style w:type="paragraph" w:customStyle="1" w:styleId="1LotusAlef">
    <w:name w:val="1  Lotus  =  Alef"/>
    <w:basedOn w:val="Normal"/>
    <w:rsid w:val="000B3A6A"/>
    <w:pPr>
      <w:tabs>
        <w:tab w:val="left" w:pos="907"/>
      </w:tabs>
      <w:spacing w:after="60" w:line="240" w:lineRule="auto"/>
      <w:ind w:left="1134" w:hanging="567"/>
      <w:jc w:val="lowKashida"/>
    </w:pPr>
    <w:rPr>
      <w:rFonts w:ascii="Times" w:eastAsia="MS Mincho" w:hAnsi="Times" w:cs="B Lotus"/>
      <w:b/>
      <w:bCs/>
      <w:sz w:val="24"/>
      <w:szCs w:val="28"/>
      <w:lang w:bidi="fa-IR"/>
    </w:rPr>
  </w:style>
  <w:style w:type="character" w:customStyle="1" w:styleId="heading3Char0">
    <w:name w:val="heading 3 Char"/>
    <w:link w:val="Heading31"/>
    <w:rsid w:val="007A0385"/>
    <w:rPr>
      <w:rFonts w:ascii="Times" w:hAnsi="Times" w:cs="B Titr"/>
      <w:b w:val="0"/>
      <w:bCs w:val="0"/>
      <w:color w:val="000080"/>
      <w:sz w:val="24"/>
      <w:szCs w:val="18"/>
      <w:lang w:bidi="fa-IR"/>
    </w:rPr>
  </w:style>
  <w:style w:type="paragraph" w:customStyle="1" w:styleId="1LotusZir">
    <w:name w:val="1  Lotus  =  Zir"/>
    <w:basedOn w:val="Normal"/>
    <w:rsid w:val="000B3A6A"/>
    <w:pPr>
      <w:bidi/>
      <w:spacing w:after="240" w:line="240" w:lineRule="auto"/>
      <w:ind w:left="567"/>
      <w:jc w:val="lowKashida"/>
    </w:pPr>
    <w:rPr>
      <w:rFonts w:ascii="Times" w:eastAsia="MS Mincho" w:hAnsi="Times" w:cs="B Lotus"/>
      <w:b/>
      <w:bCs/>
      <w:sz w:val="24"/>
      <w:szCs w:val="28"/>
      <w:lang w:bidi="fa-IR"/>
    </w:rPr>
  </w:style>
  <w:style w:type="paragraph" w:customStyle="1" w:styleId="1Traffic">
    <w:name w:val="1  Traffic"/>
    <w:rsid w:val="000B3A6A"/>
    <w:pPr>
      <w:spacing w:after="240"/>
      <w:ind w:left="567" w:hanging="567"/>
      <w:jc w:val="lowKashida"/>
    </w:pPr>
    <w:rPr>
      <w:rFonts w:ascii="Times" w:eastAsia="MS Mincho" w:hAnsi="Times" w:cs="Traffic"/>
      <w:bCs/>
      <w:sz w:val="24"/>
      <w:szCs w:val="22"/>
      <w:lang w:bidi="fa-IR"/>
    </w:rPr>
  </w:style>
  <w:style w:type="paragraph" w:customStyle="1" w:styleId="1TrafficAlef">
    <w:name w:val="1  Traffic  =  Alef"/>
    <w:basedOn w:val="1Traffic"/>
    <w:rsid w:val="000B3A6A"/>
    <w:pPr>
      <w:tabs>
        <w:tab w:val="left" w:pos="907"/>
      </w:tabs>
      <w:spacing w:after="120"/>
      <w:ind w:left="1134"/>
    </w:pPr>
  </w:style>
  <w:style w:type="paragraph" w:customStyle="1" w:styleId="1TrafficAlef1">
    <w:name w:val="1  Traffic  =  Alef  =  (1)"/>
    <w:basedOn w:val="1TrafficAlef"/>
    <w:rsid w:val="000B3A6A"/>
    <w:pPr>
      <w:spacing w:after="100"/>
      <w:ind w:left="1701"/>
    </w:pPr>
  </w:style>
  <w:style w:type="paragraph" w:customStyle="1" w:styleId="a4">
    <w:name w:val="بولت فهرست"/>
    <w:rsid w:val="000B3A6A"/>
    <w:pPr>
      <w:bidi/>
      <w:spacing w:before="40" w:after="40"/>
      <w:jc w:val="lowKashida"/>
    </w:pPr>
    <w:rPr>
      <w:rFonts w:eastAsia="MS Mincho" w:cs="Lotus"/>
      <w:bCs/>
      <w:szCs w:val="28"/>
      <w:lang w:bidi="fa-IR"/>
    </w:rPr>
  </w:style>
  <w:style w:type="character" w:styleId="PageNumber">
    <w:name w:val="page number"/>
    <w:rsid w:val="000B3A6A"/>
    <w:rPr>
      <w:rFonts w:ascii="Times New Roman" w:hAnsi="Times New Roman" w:cs="B Nazanin"/>
      <w:b/>
      <w:bCs/>
      <w:sz w:val="22"/>
      <w:szCs w:val="26"/>
      <w:lang w:val="en-US" w:eastAsia="en-US" w:bidi="fa-IR"/>
    </w:rPr>
  </w:style>
  <w:style w:type="paragraph" w:customStyle="1" w:styleId="TitrePageOne">
    <w:name w:val="Titr e Page One"/>
    <w:rsid w:val="000B3A6A"/>
    <w:pPr>
      <w:bidi/>
      <w:jc w:val="center"/>
    </w:pPr>
    <w:rPr>
      <w:rFonts w:ascii="Times" w:eastAsia="MS Mincho" w:hAnsi="Times" w:cs="Titr"/>
      <w:b/>
      <w:bCs/>
      <w:sz w:val="28"/>
      <w:szCs w:val="28"/>
      <w:lang w:bidi="fa-IR"/>
    </w:rPr>
  </w:style>
  <w:style w:type="paragraph" w:customStyle="1" w:styleId="TitreVastPage">
    <w:name w:val="Titr e Vast Page"/>
    <w:rsid w:val="000B3A6A"/>
    <w:pPr>
      <w:bidi/>
      <w:jc w:val="center"/>
    </w:pPr>
    <w:rPr>
      <w:rFonts w:ascii="Times" w:eastAsia="MS Mincho" w:hAnsi="Times" w:cs="Titr"/>
      <w:bCs/>
      <w:szCs w:val="30"/>
      <w:lang w:bidi="fa-IR"/>
    </w:rPr>
  </w:style>
  <w:style w:type="paragraph" w:customStyle="1" w:styleId="1Lotus">
    <w:name w:val="1  Lotus"/>
    <w:rsid w:val="000B3A6A"/>
    <w:pPr>
      <w:bidi/>
      <w:spacing w:after="160"/>
      <w:ind w:left="567" w:hanging="567"/>
      <w:jc w:val="lowKashida"/>
    </w:pPr>
    <w:rPr>
      <w:rFonts w:ascii="Times" w:eastAsia="MS Mincho" w:hAnsi="Times" w:cs="Lotus"/>
      <w:bCs/>
      <w:sz w:val="24"/>
      <w:szCs w:val="28"/>
      <w:lang w:bidi="fa-IR"/>
    </w:rPr>
  </w:style>
  <w:style w:type="paragraph" w:customStyle="1" w:styleId="Matn">
    <w:name w:val="Matn"/>
    <w:basedOn w:val="Normal"/>
    <w:link w:val="MatnCharChar"/>
    <w:rsid w:val="000B3A6A"/>
    <w:pPr>
      <w:tabs>
        <w:tab w:val="left" w:pos="454"/>
        <w:tab w:val="left" w:pos="1418"/>
        <w:tab w:val="right" w:pos="8392"/>
      </w:tabs>
      <w:bidi/>
      <w:spacing w:after="0" w:line="240" w:lineRule="auto"/>
      <w:jc w:val="lowKashida"/>
    </w:pPr>
    <w:rPr>
      <w:rFonts w:cs="B Lotus"/>
      <w:bCs/>
      <w:szCs w:val="28"/>
      <w:lang w:bidi="fa-IR"/>
    </w:rPr>
  </w:style>
  <w:style w:type="paragraph" w:customStyle="1" w:styleId="a5">
    <w:name w:val="شماره بند"/>
    <w:rsid w:val="000B3A6A"/>
    <w:pPr>
      <w:pBdr>
        <w:bottom w:val="single" w:sz="8" w:space="4" w:color="auto"/>
      </w:pBdr>
      <w:bidi/>
      <w:spacing w:before="80" w:after="80"/>
      <w:ind w:left="113" w:right="113"/>
      <w:jc w:val="center"/>
    </w:pPr>
    <w:rPr>
      <w:rFonts w:eastAsia="MS Mincho" w:cs="Zar"/>
      <w:bCs/>
      <w:szCs w:val="24"/>
      <w:lang w:bidi="fa-IR"/>
    </w:rPr>
  </w:style>
  <w:style w:type="paragraph" w:customStyle="1" w:styleId="a6">
    <w:name w:val="شماره بند لوتوس"/>
    <w:rsid w:val="000B3A6A"/>
    <w:pPr>
      <w:bidi/>
      <w:spacing w:before="40" w:after="40"/>
      <w:jc w:val="center"/>
    </w:pPr>
    <w:rPr>
      <w:rFonts w:eastAsia="MS Mincho" w:cs="Lotus"/>
      <w:bCs/>
      <w:szCs w:val="28"/>
      <w:lang w:bidi="fa-IR"/>
    </w:rPr>
  </w:style>
  <w:style w:type="character" w:customStyle="1" w:styleId="MatnCharChar">
    <w:name w:val="Matn Char Char"/>
    <w:link w:val="Matn"/>
    <w:rsid w:val="000B3A6A"/>
    <w:rPr>
      <w:rFonts w:cs="B Lotus"/>
      <w:bCs/>
      <w:sz w:val="22"/>
      <w:szCs w:val="28"/>
      <w:lang w:bidi="fa-IR"/>
    </w:rPr>
  </w:style>
  <w:style w:type="paragraph" w:customStyle="1" w:styleId="Matnfa4">
    <w:name w:val="Matn  =  fa 4"/>
    <w:basedOn w:val="Matn"/>
    <w:link w:val="Matnfa4Char"/>
    <w:rsid w:val="000B3A6A"/>
    <w:pPr>
      <w:spacing w:after="80"/>
    </w:pPr>
  </w:style>
  <w:style w:type="character" w:customStyle="1" w:styleId="Matnfa4Char">
    <w:name w:val="Matn  =  fa 4 Char"/>
    <w:basedOn w:val="MatnCharChar"/>
    <w:link w:val="Matnfa4"/>
    <w:rsid w:val="000B3A6A"/>
    <w:rPr>
      <w:rFonts w:cs="B Lotus"/>
      <w:bCs/>
      <w:sz w:val="22"/>
      <w:szCs w:val="28"/>
      <w:lang w:bidi="fa-IR"/>
    </w:rPr>
  </w:style>
  <w:style w:type="paragraph" w:customStyle="1" w:styleId="Matn1">
    <w:name w:val="Matn = (1)"/>
    <w:basedOn w:val="Normal"/>
    <w:link w:val="Matn1Char"/>
    <w:rsid w:val="000B3A6A"/>
    <w:pPr>
      <w:bidi/>
      <w:spacing w:after="120" w:line="240" w:lineRule="auto"/>
      <w:ind w:left="567" w:hanging="567"/>
      <w:jc w:val="lowKashida"/>
    </w:pPr>
    <w:rPr>
      <w:rFonts w:cs="B Lotus"/>
      <w:bCs/>
      <w:spacing w:val="-4"/>
      <w:szCs w:val="28"/>
      <w:lang w:bidi="fa-IR"/>
    </w:rPr>
  </w:style>
  <w:style w:type="character" w:customStyle="1" w:styleId="Matn1Char">
    <w:name w:val="Matn = (1) Char"/>
    <w:link w:val="Matn1"/>
    <w:rsid w:val="000B3A6A"/>
    <w:rPr>
      <w:rFonts w:cs="B Lotus"/>
      <w:bCs/>
      <w:spacing w:val="-4"/>
      <w:sz w:val="22"/>
      <w:szCs w:val="28"/>
      <w:lang w:bidi="fa-IR"/>
    </w:rPr>
  </w:style>
  <w:style w:type="paragraph" w:customStyle="1" w:styleId="Matn1Bullet">
    <w:name w:val="Matn = (1) = Bullet"/>
    <w:basedOn w:val="Matn"/>
    <w:rsid w:val="000B3A6A"/>
    <w:pPr>
      <w:tabs>
        <w:tab w:val="clear" w:pos="454"/>
      </w:tabs>
    </w:pPr>
  </w:style>
  <w:style w:type="paragraph" w:customStyle="1" w:styleId="OnvanPage1">
    <w:name w:val="Onvan Page 1"/>
    <w:basedOn w:val="Normal"/>
    <w:rsid w:val="000B3A6A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bidi/>
      <w:spacing w:after="0" w:line="240" w:lineRule="auto"/>
      <w:jc w:val="center"/>
    </w:pPr>
    <w:rPr>
      <w:rFonts w:ascii="Times" w:hAnsi="Times" w:cs="B Titr"/>
      <w:b/>
      <w:bCs/>
      <w:sz w:val="28"/>
      <w:szCs w:val="26"/>
      <w:lang w:bidi="fa-IR"/>
    </w:rPr>
  </w:style>
  <w:style w:type="paragraph" w:customStyle="1" w:styleId="MatnTraffic">
    <w:name w:val="Matn Traffic"/>
    <w:basedOn w:val="1Traffic"/>
    <w:rsid w:val="000B3A6A"/>
    <w:pPr>
      <w:bidi/>
      <w:ind w:left="0" w:firstLine="0"/>
    </w:pPr>
  </w:style>
  <w:style w:type="character" w:customStyle="1" w:styleId="Char">
    <w:name w:val="متن Char"/>
    <w:link w:val="a"/>
    <w:locked/>
    <w:rsid w:val="00963FD9"/>
    <w:rPr>
      <w:rFonts w:ascii="B Nazanin" w:hAnsi="B Nazanin"/>
      <w:spacing w:val="-4"/>
      <w:sz w:val="24"/>
      <w:szCs w:val="28"/>
    </w:rPr>
  </w:style>
  <w:style w:type="paragraph" w:customStyle="1" w:styleId="FehrestTitr">
    <w:name w:val="Fehrest  Titr"/>
    <w:rsid w:val="005B3FD1"/>
    <w:pPr>
      <w:bidi/>
      <w:jc w:val="center"/>
    </w:pPr>
    <w:rPr>
      <w:rFonts w:cs="Zar"/>
      <w:bCs/>
      <w:szCs w:val="28"/>
      <w:u w:val="single"/>
      <w:lang w:bidi="fa-IR"/>
    </w:rPr>
  </w:style>
  <w:style w:type="paragraph" w:styleId="Revision">
    <w:name w:val="Revision"/>
    <w:hidden/>
    <w:uiPriority w:val="99"/>
    <w:semiHidden/>
    <w:rsid w:val="0002593E"/>
    <w:rPr>
      <w:sz w:val="22"/>
      <w:szCs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71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EC2714"/>
    <w:pPr>
      <w:bidi/>
      <w:spacing w:after="0" w:line="240" w:lineRule="auto"/>
      <w:jc w:val="lowKashida"/>
    </w:pPr>
    <w:rPr>
      <w:rFonts w:cs="B Lotus"/>
      <w:bCs/>
      <w:szCs w:val="28"/>
      <w:lang w:bidi="fa-IR"/>
    </w:rPr>
  </w:style>
  <w:style w:type="paragraph" w:styleId="PlainText">
    <w:name w:val="Plain Text"/>
    <w:basedOn w:val="Normal"/>
    <w:link w:val="PlainTextChar"/>
    <w:rsid w:val="00EC2714"/>
    <w:pPr>
      <w:bidi/>
      <w:spacing w:after="0" w:line="240" w:lineRule="auto"/>
      <w:jc w:val="lowKashida"/>
    </w:pPr>
    <w:rPr>
      <w:rFonts w:cs="B Lotus"/>
      <w:bCs/>
      <w:szCs w:val="28"/>
      <w:lang w:val="x-none" w:eastAsia="x-none" w:bidi="fa-IR"/>
    </w:rPr>
  </w:style>
  <w:style w:type="character" w:customStyle="1" w:styleId="PlainTextChar">
    <w:name w:val="Plain Text Char"/>
    <w:basedOn w:val="DefaultParagraphFont"/>
    <w:link w:val="PlainText"/>
    <w:rsid w:val="00EC2714"/>
    <w:rPr>
      <w:rFonts w:cs="B Lotus"/>
      <w:bCs/>
      <w:sz w:val="22"/>
      <w:szCs w:val="28"/>
      <w:lang w:val="x-none" w:eastAsia="x-none" w:bidi="fa-IR"/>
    </w:rPr>
  </w:style>
  <w:style w:type="paragraph" w:customStyle="1" w:styleId="NormalBase">
    <w:name w:val="Normal Base"/>
    <w:basedOn w:val="Normal"/>
    <w:link w:val="NormalBaseChar"/>
    <w:rsid w:val="00EC2714"/>
    <w:pPr>
      <w:bidi/>
      <w:spacing w:after="0" w:line="240" w:lineRule="auto"/>
      <w:jc w:val="lowKashida"/>
    </w:pPr>
    <w:rPr>
      <w:rFonts w:cs="B Lotus"/>
      <w:bCs/>
      <w:szCs w:val="28"/>
      <w:lang w:bidi="fa-IR"/>
    </w:rPr>
  </w:style>
  <w:style w:type="character" w:customStyle="1" w:styleId="NormalBaseChar">
    <w:name w:val="Normal Base Char"/>
    <w:link w:val="NormalBase"/>
    <w:rsid w:val="00EC2714"/>
    <w:rPr>
      <w:rFonts w:cs="B Lotus"/>
      <w:bCs/>
      <w:sz w:val="22"/>
      <w:szCs w:val="28"/>
      <w:lang w:bidi="fa-IR"/>
    </w:rPr>
  </w:style>
  <w:style w:type="paragraph" w:customStyle="1" w:styleId="-">
    <w:name w:val="ایران- تیتر زیرخط دار"/>
    <w:basedOn w:val="Heading1"/>
    <w:qFormat/>
    <w:rsid w:val="00AD407D"/>
    <w:pPr>
      <w:pBdr>
        <w:bottom w:val="single" w:sz="4" w:space="1" w:color="auto"/>
      </w:pBdr>
      <w:spacing w:line="240" w:lineRule="auto"/>
    </w:pPr>
    <w:rPr>
      <w:rFonts w:cs="B Zar"/>
      <w:b/>
      <w:bCs/>
      <w:color w:val="auto"/>
      <w:sz w:val="26"/>
      <w:szCs w:val="26"/>
    </w:rPr>
  </w:style>
  <w:style w:type="paragraph" w:customStyle="1" w:styleId="a7">
    <w:name w:val="ایران. بند اصلی لوتوس"/>
    <w:basedOn w:val="ListParagraph"/>
    <w:qFormat/>
    <w:rsid w:val="00AD407D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8">
    <w:name w:val="ایران. ب ترافیک بلد"/>
    <w:basedOn w:val="Normal"/>
    <w:qFormat/>
    <w:rsid w:val="00AD407D"/>
    <w:pPr>
      <w:bidi/>
      <w:spacing w:after="120" w:line="240" w:lineRule="auto"/>
      <w:ind w:left="567" w:hanging="567"/>
      <w:jc w:val="lowKashida"/>
    </w:pPr>
    <w:rPr>
      <w:rFonts w:ascii="B Traffic" w:hAnsi="B Traffic" w:cs="B Traffic"/>
      <w:b/>
      <w:bCs/>
      <w:lang w:bidi="fa-IR"/>
    </w:rPr>
  </w:style>
  <w:style w:type="paragraph" w:customStyle="1" w:styleId="a9">
    <w:name w:val="ایران. زیر الف ب پ بلد"/>
    <w:basedOn w:val="Normal"/>
    <w:qFormat/>
    <w:rsid w:val="00C67018"/>
    <w:pPr>
      <w:bidi/>
      <w:spacing w:after="120" w:line="240" w:lineRule="auto"/>
      <w:ind w:left="567"/>
      <w:jc w:val="both"/>
    </w:pPr>
    <w:rPr>
      <w:rFonts w:ascii="B Traffic" w:hAnsi="B Traffic" w:cs="B Traffic"/>
      <w:bCs/>
      <w:lang w:bidi="fa-IR"/>
    </w:rPr>
  </w:style>
  <w:style w:type="character" w:styleId="SubtleEmphasis">
    <w:name w:val="Subtle Emphasis"/>
    <w:aliases w:val="bandhaye standard"/>
    <w:basedOn w:val="DefaultParagraphFont"/>
    <w:uiPriority w:val="19"/>
    <w:qFormat/>
    <w:rsid w:val="002F5304"/>
    <w:rPr>
      <w:rFonts w:cs="B Nazanin"/>
      <w:bCs/>
      <w:i/>
      <w:color w:val="auto"/>
      <w:szCs w:val="24"/>
    </w:rPr>
  </w:style>
  <w:style w:type="paragraph" w:customStyle="1" w:styleId="aa">
    <w:name w:val="ایران. الف ب پ اصلی"/>
    <w:basedOn w:val="Normal"/>
    <w:qFormat/>
    <w:rsid w:val="0080293E"/>
    <w:pPr>
      <w:bidi/>
      <w:spacing w:after="120" w:line="460" w:lineRule="exact"/>
      <w:ind w:left="1124" w:hanging="562"/>
      <w:jc w:val="both"/>
    </w:pPr>
    <w:rPr>
      <w:rFonts w:ascii="Times" w:hAnsi="Times" w:cs="B Lotus"/>
      <w:b/>
      <w:bCs/>
      <w:spacing w:val="-2"/>
      <w:szCs w:val="28"/>
      <w:lang w:bidi="fa-IR"/>
    </w:rPr>
  </w:style>
  <w:style w:type="paragraph" w:customStyle="1" w:styleId="ab">
    <w:name w:val="ایران. زیر الف ب پ اصلی"/>
    <w:basedOn w:val="Normal"/>
    <w:qFormat/>
    <w:rsid w:val="0037473B"/>
    <w:pPr>
      <w:bidi/>
      <w:spacing w:after="120" w:line="460" w:lineRule="exact"/>
      <w:ind w:left="567"/>
      <w:jc w:val="lowKashida"/>
    </w:pPr>
    <w:rPr>
      <w:rFonts w:ascii="Times" w:hAnsi="Times" w:cs="B Lotus"/>
      <w:b/>
      <w:bCs/>
      <w:spacing w:val="-2"/>
      <w:szCs w:val="28"/>
      <w:lang w:bidi="fa-IR"/>
    </w:rPr>
  </w:style>
  <w:style w:type="paragraph" w:customStyle="1" w:styleId="ac">
    <w:name w:val="ایران. الف ب پ بلد"/>
    <w:basedOn w:val="Normal"/>
    <w:qFormat/>
    <w:rsid w:val="00ED5F20"/>
    <w:pPr>
      <w:bidi/>
      <w:spacing w:after="120" w:line="240" w:lineRule="auto"/>
      <w:ind w:left="1134" w:hanging="567"/>
      <w:jc w:val="lowKashida"/>
    </w:pPr>
    <w:rPr>
      <w:rFonts w:ascii="Times" w:hAnsi="Times" w:cs="B Traffic"/>
      <w:bCs/>
      <w:sz w:val="24"/>
      <w:lang w:bidi="fa-IR"/>
    </w:rPr>
  </w:style>
  <w:style w:type="paragraph" w:customStyle="1" w:styleId="ad">
    <w:name w:val="ایران. شماره زیر الف ب پ بلد"/>
    <w:basedOn w:val="ListParagraph"/>
    <w:qFormat/>
    <w:rsid w:val="00ED5F20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B889B-6BF5-4EE6-A577-6CDA18D9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9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e.hamidi</dc:creator>
  <cp:lastModifiedBy>الهام حمیدی</cp:lastModifiedBy>
  <cp:revision>35</cp:revision>
  <cp:lastPrinted>2019-10-30T13:20:00Z</cp:lastPrinted>
  <dcterms:created xsi:type="dcterms:W3CDTF">2017-04-21T14:27:00Z</dcterms:created>
  <dcterms:modified xsi:type="dcterms:W3CDTF">2019-10-30T13:21:00Z</dcterms:modified>
</cp:coreProperties>
</file>